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62653" w:rsidRDefault="00044759"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62653">
        <w:rPr>
          <w:rFonts w:ascii="Pristina" w:hAnsi="Pristina"/>
          <w:b/>
          <w:i/>
          <w:smallCaps/>
          <w:shadow/>
          <w:sz w:val="44"/>
          <w:szCs w:val="44"/>
        </w:rPr>
        <w:t>Devil</w:t>
      </w:r>
      <w:r w:rsidR="00385437" w:rsidRPr="00362653">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22040952" r:id="rId9"/>
        </w:object>
      </w:r>
      <w:r w:rsidR="00120A32" w:rsidRPr="00362653">
        <w:rPr>
          <w:rFonts w:ascii="Pristina" w:hAnsi="Pristina"/>
          <w:b/>
          <w:i/>
          <w:smallCaps/>
          <w:shadow/>
          <w:sz w:val="44"/>
          <w:szCs w:val="44"/>
        </w:rPr>
        <w:t>Physics</w:t>
      </w:r>
    </w:p>
    <w:p w:rsidR="00FE1C18" w:rsidRPr="00362653"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362653">
        <w:rPr>
          <w:rFonts w:ascii="Pristina" w:hAnsi="Pristina"/>
          <w:b/>
          <w:i/>
          <w:smallCaps/>
          <w:shadow/>
          <w:sz w:val="44"/>
          <w:szCs w:val="44"/>
        </w:rPr>
        <w:t>Ba</w:t>
      </w:r>
      <w:r w:rsidR="006C2BC5" w:rsidRPr="00362653">
        <w:rPr>
          <w:rFonts w:ascii="Pristina" w:hAnsi="Pristina"/>
          <w:b/>
          <w:i/>
          <w:smallCaps/>
          <w:shadow/>
          <w:sz w:val="44"/>
          <w:szCs w:val="44"/>
        </w:rPr>
        <w:t>d</w:t>
      </w:r>
      <w:r w:rsidRPr="00362653">
        <w:rPr>
          <w:rFonts w:ascii="Pristina" w:hAnsi="Pristina"/>
          <w:b/>
          <w:i/>
          <w:smallCaps/>
          <w:shadow/>
          <w:sz w:val="44"/>
          <w:szCs w:val="44"/>
        </w:rPr>
        <w:t>dest</w:t>
      </w:r>
      <w:proofErr w:type="spellEnd"/>
      <w:r w:rsidRPr="00362653">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A77361">
        <w:rPr>
          <w:b/>
          <w:sz w:val="28"/>
          <w:szCs w:val="28"/>
        </w:rPr>
        <w:t>5-</w:t>
      </w:r>
      <w:r w:rsidR="005751BB">
        <w:rPr>
          <w:b/>
          <w:sz w:val="28"/>
          <w:szCs w:val="28"/>
        </w:rPr>
        <w:t>4</w:t>
      </w:r>
    </w:p>
    <w:p w:rsidR="005751BB" w:rsidRDefault="000C2AAF" w:rsidP="005751BB">
      <w:pPr>
        <w:numPr>
          <w:ilvl w:val="0"/>
          <w:numId w:val="24"/>
        </w:numPr>
        <w:tabs>
          <w:tab w:val="left" w:pos="450"/>
        </w:tabs>
        <w:spacing w:after="120"/>
        <w:ind w:left="450" w:hanging="450"/>
      </w:pPr>
      <w:r w:rsidRPr="000C2AAF">
        <w:rPr>
          <w:bCs/>
        </w:rPr>
        <w:t>Essential Idea:</w:t>
      </w:r>
      <w:r>
        <w:rPr>
          <w:bCs/>
        </w:rPr>
        <w:t xml:space="preserve">  </w:t>
      </w:r>
      <w:r w:rsidRPr="000C2AAF">
        <w:t>The effect scientists call magnetism arises when one charge moves in the vicinity of another moving charge.</w:t>
      </w:r>
    </w:p>
    <w:p w:rsidR="000C2AAF" w:rsidRDefault="000C2AAF" w:rsidP="005751BB">
      <w:pPr>
        <w:numPr>
          <w:ilvl w:val="0"/>
          <w:numId w:val="24"/>
        </w:numPr>
        <w:tabs>
          <w:tab w:val="left" w:pos="450"/>
        </w:tabs>
        <w:spacing w:after="120"/>
        <w:ind w:left="450" w:hanging="450"/>
      </w:pPr>
      <w:r w:rsidRPr="000C2AAF">
        <w:rPr>
          <w:bCs/>
        </w:rPr>
        <w:t xml:space="preserve">Nature </w:t>
      </w:r>
      <w:proofErr w:type="gramStart"/>
      <w:r w:rsidRPr="000C2AAF">
        <w:rPr>
          <w:bCs/>
        </w:rPr>
        <w:t>Of</w:t>
      </w:r>
      <w:proofErr w:type="gramEnd"/>
      <w:r w:rsidRPr="000C2AAF">
        <w:rPr>
          <w:bCs/>
        </w:rPr>
        <w:t xml:space="preserve"> Science:</w:t>
      </w:r>
      <w:r>
        <w:rPr>
          <w:bCs/>
        </w:rPr>
        <w:t xml:space="preserve">  </w:t>
      </w:r>
      <w:r w:rsidRPr="000C2AAF">
        <w:t>Models and visualization: Magnetic field lines provide a powerful visualization of a magnetic field. Historically, the field lines helped scientists and engineers to understand a link that begins with the influence of one moving charge on another and leads onto relativity.</w:t>
      </w:r>
    </w:p>
    <w:p w:rsidR="000C2AAF" w:rsidRDefault="000C2AAF" w:rsidP="005751BB">
      <w:pPr>
        <w:numPr>
          <w:ilvl w:val="0"/>
          <w:numId w:val="24"/>
        </w:numPr>
        <w:tabs>
          <w:tab w:val="left" w:pos="450"/>
        </w:tabs>
        <w:spacing w:after="120"/>
        <w:ind w:left="450" w:hanging="450"/>
      </w:pPr>
      <w:r w:rsidRPr="000C2AAF">
        <w:rPr>
          <w:bCs/>
        </w:rPr>
        <w:t>International-Mindedness:</w:t>
      </w:r>
      <w:r>
        <w:rPr>
          <w:bCs/>
        </w:rPr>
        <w:t xml:space="preserve">  </w:t>
      </w:r>
      <w:r w:rsidRPr="000C2AAF">
        <w:t>The investigation of magnetism is one of the oldest studies by man and was used extensively by voyagers in the Mediterranean and beyond thousands of years ago</w:t>
      </w:r>
      <w:r>
        <w:t>.</w:t>
      </w:r>
    </w:p>
    <w:p w:rsidR="000C2AAF" w:rsidRPr="000C2AAF" w:rsidRDefault="000C2AAF" w:rsidP="005751BB">
      <w:pPr>
        <w:numPr>
          <w:ilvl w:val="0"/>
          <w:numId w:val="24"/>
        </w:numPr>
        <w:tabs>
          <w:tab w:val="left" w:pos="450"/>
        </w:tabs>
        <w:spacing w:after="120"/>
        <w:ind w:left="450" w:hanging="450"/>
      </w:pPr>
      <w:r w:rsidRPr="000C2AAF">
        <w:rPr>
          <w:bCs/>
        </w:rPr>
        <w:t>Theory Of Knowledge:</w:t>
      </w:r>
    </w:p>
    <w:p w:rsidR="000C2AAF" w:rsidRDefault="000C2AAF" w:rsidP="000C2AAF">
      <w:pPr>
        <w:numPr>
          <w:ilvl w:val="1"/>
          <w:numId w:val="24"/>
        </w:numPr>
        <w:tabs>
          <w:tab w:val="left" w:pos="810"/>
        </w:tabs>
        <w:spacing w:after="120"/>
        <w:ind w:left="810"/>
      </w:pPr>
      <w:r w:rsidRPr="000C2AAF">
        <w:t>Field patterns provide a visualization of a complex phenomenon, essential to an understanding of this topic.</w:t>
      </w:r>
    </w:p>
    <w:p w:rsidR="000C2AAF" w:rsidRDefault="000C2AAF" w:rsidP="000C2AAF">
      <w:pPr>
        <w:numPr>
          <w:ilvl w:val="1"/>
          <w:numId w:val="24"/>
        </w:numPr>
        <w:tabs>
          <w:tab w:val="left" w:pos="810"/>
        </w:tabs>
        <w:spacing w:after="120"/>
        <w:ind w:left="810"/>
      </w:pPr>
      <w:r w:rsidRPr="000C2AAF">
        <w:t>Why might it be useful to regard knowledge in a similar way, using the metaphor of knowledge as a map – a simplified representation of reality?</w:t>
      </w:r>
    </w:p>
    <w:p w:rsidR="000C2AAF" w:rsidRPr="000C2AAF" w:rsidRDefault="000C2AAF" w:rsidP="005751BB">
      <w:pPr>
        <w:numPr>
          <w:ilvl w:val="0"/>
          <w:numId w:val="24"/>
        </w:numPr>
        <w:tabs>
          <w:tab w:val="left" w:pos="450"/>
        </w:tabs>
        <w:spacing w:after="120"/>
        <w:ind w:left="450" w:hanging="450"/>
      </w:pPr>
      <w:r w:rsidRPr="000C2AAF">
        <w:rPr>
          <w:bCs/>
        </w:rPr>
        <w:t>Understandings:</w:t>
      </w:r>
    </w:p>
    <w:p w:rsidR="000C2AAF" w:rsidRDefault="000C2AAF" w:rsidP="000C2AAF">
      <w:pPr>
        <w:numPr>
          <w:ilvl w:val="1"/>
          <w:numId w:val="24"/>
        </w:numPr>
        <w:tabs>
          <w:tab w:val="left" w:pos="810"/>
        </w:tabs>
        <w:spacing w:after="120"/>
        <w:ind w:left="810"/>
      </w:pPr>
      <w:r w:rsidRPr="000C2AAF">
        <w:t>Magnetic fields</w:t>
      </w:r>
    </w:p>
    <w:p w:rsidR="000C2AAF" w:rsidRDefault="000C2AAF" w:rsidP="000C2AAF">
      <w:pPr>
        <w:numPr>
          <w:ilvl w:val="1"/>
          <w:numId w:val="24"/>
        </w:numPr>
        <w:tabs>
          <w:tab w:val="left" w:pos="810"/>
        </w:tabs>
        <w:spacing w:after="120"/>
        <w:ind w:left="810"/>
      </w:pPr>
      <w:r w:rsidRPr="000C2AAF">
        <w:t>Magnetic force</w:t>
      </w:r>
    </w:p>
    <w:p w:rsidR="000C2AAF" w:rsidRPr="000C2AAF" w:rsidRDefault="000C2AAF" w:rsidP="005751BB">
      <w:pPr>
        <w:numPr>
          <w:ilvl w:val="0"/>
          <w:numId w:val="24"/>
        </w:numPr>
        <w:tabs>
          <w:tab w:val="left" w:pos="450"/>
        </w:tabs>
        <w:spacing w:after="120"/>
        <w:ind w:left="450" w:hanging="450"/>
      </w:pPr>
      <w:r w:rsidRPr="000C2AAF">
        <w:rPr>
          <w:bCs/>
        </w:rPr>
        <w:t>Applications And Skills:</w:t>
      </w:r>
    </w:p>
    <w:p w:rsidR="00FF55BA" w:rsidRPr="000C2AAF" w:rsidRDefault="00FF55BA" w:rsidP="00FF55BA">
      <w:pPr>
        <w:numPr>
          <w:ilvl w:val="1"/>
          <w:numId w:val="24"/>
        </w:numPr>
        <w:tabs>
          <w:tab w:val="left" w:pos="810"/>
        </w:tabs>
        <w:spacing w:after="120"/>
        <w:ind w:left="810"/>
      </w:pPr>
      <w:r w:rsidRPr="000C2AAF">
        <w:t xml:space="preserve">Determining the direction of force on a charge moving in a magnetic field </w:t>
      </w:r>
    </w:p>
    <w:p w:rsidR="00FF55BA" w:rsidRPr="000C2AAF" w:rsidRDefault="00FF55BA" w:rsidP="00FF55BA">
      <w:pPr>
        <w:numPr>
          <w:ilvl w:val="1"/>
          <w:numId w:val="24"/>
        </w:numPr>
        <w:tabs>
          <w:tab w:val="left" w:pos="810"/>
        </w:tabs>
        <w:spacing w:after="120"/>
        <w:ind w:left="810"/>
      </w:pPr>
      <w:r w:rsidRPr="000C2AAF">
        <w:t xml:space="preserve">Determining the direction of force on a current-carrying conductor in a magnetic field </w:t>
      </w:r>
    </w:p>
    <w:p w:rsidR="00FF55BA" w:rsidRPr="000C2AAF" w:rsidRDefault="00FF55BA" w:rsidP="00FF55BA">
      <w:pPr>
        <w:numPr>
          <w:ilvl w:val="1"/>
          <w:numId w:val="24"/>
        </w:numPr>
        <w:tabs>
          <w:tab w:val="left" w:pos="810"/>
        </w:tabs>
        <w:spacing w:after="120"/>
        <w:ind w:left="810"/>
      </w:pPr>
      <w:r w:rsidRPr="000C2AAF">
        <w:t xml:space="preserve">Sketching and interpreting magnetic field patterns </w:t>
      </w:r>
    </w:p>
    <w:p w:rsidR="00FF55BA" w:rsidRPr="000C2AAF" w:rsidRDefault="00FF55BA" w:rsidP="00FF55BA">
      <w:pPr>
        <w:numPr>
          <w:ilvl w:val="1"/>
          <w:numId w:val="24"/>
        </w:numPr>
        <w:tabs>
          <w:tab w:val="left" w:pos="810"/>
        </w:tabs>
        <w:spacing w:after="120"/>
        <w:ind w:left="810"/>
      </w:pPr>
      <w:r w:rsidRPr="000C2AAF">
        <w:t xml:space="preserve">Determining the direction of the magnetic field based on current direction </w:t>
      </w:r>
    </w:p>
    <w:p w:rsidR="00FF55BA" w:rsidRDefault="00FF55BA" w:rsidP="00FF55BA">
      <w:pPr>
        <w:numPr>
          <w:ilvl w:val="1"/>
          <w:numId w:val="24"/>
        </w:numPr>
        <w:tabs>
          <w:tab w:val="left" w:pos="810"/>
        </w:tabs>
        <w:spacing w:after="120"/>
        <w:ind w:left="810"/>
      </w:pPr>
      <w:r w:rsidRPr="000C2AAF">
        <w:t>Solving problems involving magnetic forces, fields, current and charges</w:t>
      </w:r>
    </w:p>
    <w:p w:rsidR="000C2AAF" w:rsidRDefault="00CD1B1E" w:rsidP="005751BB">
      <w:pPr>
        <w:numPr>
          <w:ilvl w:val="0"/>
          <w:numId w:val="24"/>
        </w:numPr>
        <w:tabs>
          <w:tab w:val="left" w:pos="450"/>
        </w:tabs>
        <w:spacing w:after="120"/>
        <w:ind w:left="450" w:hanging="450"/>
      </w:pPr>
      <w:r w:rsidRPr="000C2AAF">
        <w:rPr>
          <w:bCs/>
        </w:rPr>
        <w:t>Guidance:</w:t>
      </w:r>
      <w:r>
        <w:rPr>
          <w:bCs/>
        </w:rPr>
        <w:t xml:space="preserve">  </w:t>
      </w:r>
      <w:r w:rsidRPr="000C2AAF">
        <w:t>Magnetic field patterns will be restricted to long straight conductors, solenoids, and bar magnets</w:t>
      </w:r>
    </w:p>
    <w:p w:rsidR="00CD1B1E" w:rsidRPr="00CD1B1E" w:rsidRDefault="00CD1B1E" w:rsidP="005751BB">
      <w:pPr>
        <w:numPr>
          <w:ilvl w:val="0"/>
          <w:numId w:val="24"/>
        </w:numPr>
        <w:tabs>
          <w:tab w:val="left" w:pos="450"/>
        </w:tabs>
        <w:spacing w:after="120"/>
        <w:ind w:left="450" w:hanging="450"/>
      </w:pPr>
      <w:r w:rsidRPr="000C2AAF">
        <w:rPr>
          <w:bCs/>
        </w:rPr>
        <w:t>Data Booklet Reference:</w:t>
      </w:r>
    </w:p>
    <w:p w:rsidR="00CD1B1E" w:rsidRPr="000C2AAF" w:rsidRDefault="00CD1B1E" w:rsidP="00CD1B1E">
      <w:pPr>
        <w:numPr>
          <w:ilvl w:val="1"/>
          <w:numId w:val="24"/>
        </w:numPr>
        <w:tabs>
          <w:tab w:val="left" w:pos="810"/>
        </w:tabs>
        <w:spacing w:after="120"/>
        <w:ind w:left="810"/>
      </w:pPr>
      <m:oMath>
        <m:r>
          <m:rPr>
            <m:sty m:val="p"/>
          </m:rPr>
          <w:rPr>
            <w:rFonts w:ascii="Cambria Math" w:hAnsi="Cambria Math"/>
          </w:rPr>
          <m:t>F</m:t>
        </m:r>
        <m:r>
          <m:rPr>
            <m:sty m:val="p"/>
          </m:rPr>
          <w:rPr>
            <w:rFonts w:ascii="Cambria Math"/>
          </w:rPr>
          <m:t>=</m:t>
        </m:r>
        <m:r>
          <m:rPr>
            <m:sty m:val="p"/>
          </m:rPr>
          <w:rPr>
            <w:rFonts w:ascii="Cambria Math" w:hAnsi="Cambria Math"/>
          </w:rPr>
          <m:t>qvBsinθ</m:t>
        </m:r>
      </m:oMath>
    </w:p>
    <w:p w:rsidR="00CD1B1E" w:rsidRDefault="00CD1B1E" w:rsidP="00CD1B1E">
      <w:pPr>
        <w:numPr>
          <w:ilvl w:val="1"/>
          <w:numId w:val="24"/>
        </w:numPr>
        <w:tabs>
          <w:tab w:val="left" w:pos="810"/>
        </w:tabs>
        <w:spacing w:after="120"/>
        <w:ind w:left="810"/>
      </w:pPr>
      <m:oMath>
        <m:r>
          <m:rPr>
            <m:sty m:val="p"/>
          </m:rPr>
          <w:rPr>
            <w:rFonts w:ascii="Cambria Math" w:hAnsi="Cambria Math"/>
          </w:rPr>
          <m:t>F</m:t>
        </m:r>
        <m:r>
          <m:rPr>
            <m:sty m:val="p"/>
          </m:rPr>
          <w:rPr>
            <w:rFonts w:ascii="Cambria Math"/>
          </w:rPr>
          <m:t>=</m:t>
        </m:r>
        <m:r>
          <m:rPr>
            <m:sty m:val="p"/>
          </m:rPr>
          <w:rPr>
            <w:rFonts w:ascii="Cambria Math" w:hAnsi="Cambria Math"/>
          </w:rPr>
          <m:t>BILsinθ</m:t>
        </m:r>
      </m:oMath>
    </w:p>
    <w:p w:rsidR="00CD1B1E" w:rsidRPr="00CD1B1E" w:rsidRDefault="00CD1B1E" w:rsidP="005751BB">
      <w:pPr>
        <w:numPr>
          <w:ilvl w:val="0"/>
          <w:numId w:val="24"/>
        </w:numPr>
        <w:tabs>
          <w:tab w:val="left" w:pos="450"/>
        </w:tabs>
        <w:spacing w:after="120"/>
        <w:ind w:left="450" w:hanging="450"/>
      </w:pPr>
      <w:r w:rsidRPr="000C2AAF">
        <w:rPr>
          <w:bCs/>
        </w:rPr>
        <w:t>Utilization:</w:t>
      </w:r>
    </w:p>
    <w:p w:rsidR="00CD1B1E" w:rsidRPr="00CD1B1E" w:rsidRDefault="00CD1B1E" w:rsidP="00CD1B1E">
      <w:pPr>
        <w:numPr>
          <w:ilvl w:val="1"/>
          <w:numId w:val="24"/>
        </w:numPr>
        <w:tabs>
          <w:tab w:val="left" w:pos="810"/>
        </w:tabs>
        <w:spacing w:after="120"/>
        <w:ind w:left="810"/>
      </w:pPr>
      <w:r w:rsidRPr="00CD1B1E">
        <w:t xml:space="preserve">Only comparatively recently has the magnetic compass been superseded by different technologies after hundreds of years of our dependence on it </w:t>
      </w:r>
    </w:p>
    <w:p w:rsidR="00CD1B1E" w:rsidRPr="00CD1B1E" w:rsidRDefault="00CD1B1E" w:rsidP="00CD1B1E">
      <w:pPr>
        <w:numPr>
          <w:ilvl w:val="1"/>
          <w:numId w:val="24"/>
        </w:numPr>
        <w:tabs>
          <w:tab w:val="left" w:pos="810"/>
        </w:tabs>
        <w:spacing w:after="120"/>
        <w:ind w:left="810"/>
      </w:pPr>
      <w:r w:rsidRPr="00CD1B1E">
        <w:t xml:space="preserve">Modern medical scanners rely heavily on the strong, uniform magnetic fields produced by devices that utilize superconductors </w:t>
      </w:r>
    </w:p>
    <w:p w:rsidR="00CD1B1E" w:rsidRPr="00CD1B1E" w:rsidRDefault="00CD1B1E" w:rsidP="00CD1B1E">
      <w:pPr>
        <w:numPr>
          <w:ilvl w:val="1"/>
          <w:numId w:val="24"/>
        </w:numPr>
        <w:tabs>
          <w:tab w:val="left" w:pos="810"/>
        </w:tabs>
        <w:spacing w:after="120"/>
        <w:ind w:left="810"/>
      </w:pPr>
      <w:r w:rsidRPr="00CD1B1E">
        <w:lastRenderedPageBreak/>
        <w:t>Particle accelerators such as the Large Hadron Collider at CERN rely on a variety of precise magnets for aligning the particle beams</w:t>
      </w:r>
    </w:p>
    <w:p w:rsidR="00CD1B1E" w:rsidRDefault="00CD1B1E" w:rsidP="005751BB">
      <w:pPr>
        <w:numPr>
          <w:ilvl w:val="0"/>
          <w:numId w:val="24"/>
        </w:numPr>
        <w:tabs>
          <w:tab w:val="left" w:pos="450"/>
        </w:tabs>
        <w:spacing w:after="120"/>
        <w:ind w:left="450" w:hanging="450"/>
      </w:pPr>
      <w:r w:rsidRPr="000C2AAF">
        <w:rPr>
          <w:bCs/>
        </w:rPr>
        <w:t>Aims:</w:t>
      </w:r>
    </w:p>
    <w:p w:rsidR="00CD1B1E" w:rsidRDefault="00CD1B1E" w:rsidP="00CD1B1E">
      <w:pPr>
        <w:numPr>
          <w:ilvl w:val="1"/>
          <w:numId w:val="24"/>
        </w:numPr>
        <w:tabs>
          <w:tab w:val="left" w:pos="810"/>
        </w:tabs>
        <w:spacing w:after="120"/>
        <w:ind w:left="810"/>
      </w:pPr>
      <w:r w:rsidRPr="000C2AAF">
        <w:t>Aims 2 and 9:  visualizations frequently provide us with insights into the action of magnetic fields; however, the visualizations themselves have their own limitations</w:t>
      </w:r>
    </w:p>
    <w:p w:rsidR="00CD1B1E" w:rsidRPr="005751BB" w:rsidRDefault="00CD1B1E" w:rsidP="00CD1B1E">
      <w:pPr>
        <w:numPr>
          <w:ilvl w:val="1"/>
          <w:numId w:val="24"/>
        </w:numPr>
        <w:tabs>
          <w:tab w:val="left" w:pos="810"/>
        </w:tabs>
        <w:spacing w:after="120"/>
        <w:ind w:left="810"/>
      </w:pPr>
      <w:r w:rsidRPr="000C2AAF">
        <w:t>Aim 7:  computer-based simulations enable the visualization of electromagnetic fields in three-dimensional space</w:t>
      </w:r>
    </w:p>
    <w:p w:rsidR="00F151DE" w:rsidRPr="00CD1B1E" w:rsidRDefault="003C45A9" w:rsidP="00CD1B1E">
      <w:pPr>
        <w:numPr>
          <w:ilvl w:val="0"/>
          <w:numId w:val="24"/>
        </w:numPr>
        <w:tabs>
          <w:tab w:val="left" w:pos="450"/>
        </w:tabs>
        <w:spacing w:after="120"/>
        <w:ind w:left="450" w:hanging="450"/>
        <w:rPr>
          <w:bCs/>
        </w:rPr>
      </w:pPr>
      <w:r w:rsidRPr="00CD1B1E">
        <w:rPr>
          <w:bCs/>
        </w:rPr>
        <w:t xml:space="preserve">Read </w:t>
      </w:r>
      <w:r w:rsidR="005563C4" w:rsidRPr="00CD1B1E">
        <w:rPr>
          <w:bCs/>
        </w:rPr>
        <w:t xml:space="preserve">section </w:t>
      </w:r>
      <w:r w:rsidR="00A77361" w:rsidRPr="00CD1B1E">
        <w:rPr>
          <w:bCs/>
        </w:rPr>
        <w:t>5-</w:t>
      </w:r>
      <w:r w:rsidR="00D80C69">
        <w:rPr>
          <w:bCs/>
        </w:rPr>
        <w:t>4</w:t>
      </w:r>
      <w:bookmarkStart w:id="0" w:name="_GoBack"/>
      <w:bookmarkEnd w:id="0"/>
      <w:r w:rsidR="000C2AAF" w:rsidRPr="00CD1B1E">
        <w:rPr>
          <w:bCs/>
        </w:rPr>
        <w:t>, pg. 232-241,</w:t>
      </w:r>
      <w:r w:rsidR="005563C4" w:rsidRPr="00CD1B1E">
        <w:rPr>
          <w:bCs/>
        </w:rPr>
        <w:t xml:space="preserve"> in your textbook.</w:t>
      </w:r>
      <w:r w:rsidR="00D80C69">
        <w:rPr>
          <w:bCs/>
        </w:rPr>
        <w:t xml:space="preserve">  You decide what topics are important and what you need to take notes on.</w:t>
      </w:r>
    </w:p>
    <w:p w:rsidR="00291AA8" w:rsidRPr="00CD1B1E" w:rsidRDefault="006655A0" w:rsidP="00CD1B1E">
      <w:pPr>
        <w:numPr>
          <w:ilvl w:val="0"/>
          <w:numId w:val="24"/>
        </w:numPr>
        <w:tabs>
          <w:tab w:val="left" w:pos="450"/>
        </w:tabs>
        <w:spacing w:after="120"/>
        <w:ind w:left="450" w:hanging="450"/>
        <w:rPr>
          <w:bCs/>
        </w:rPr>
      </w:pPr>
      <w:r w:rsidRPr="00CD1B1E">
        <w:rPr>
          <w:bCs/>
        </w:rPr>
        <w:t>Use the Cornell Notes system to take notes on the lesson material.  You have the following options</w:t>
      </w:r>
      <w:r w:rsidR="00291AA8" w:rsidRPr="00CD1B1E">
        <w:rPr>
          <w:bCs/>
        </w:rPr>
        <w:t>:</w:t>
      </w:r>
    </w:p>
    <w:p w:rsidR="006655A0" w:rsidRDefault="006655A0" w:rsidP="00CD1B1E">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CD1B1E">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CD1B1E">
      <w:pPr>
        <w:numPr>
          <w:ilvl w:val="2"/>
          <w:numId w:val="24"/>
        </w:numPr>
        <w:tabs>
          <w:tab w:val="left" w:pos="1440"/>
        </w:tabs>
        <w:spacing w:after="120"/>
        <w:ind w:left="1440"/>
      </w:pPr>
      <w:r>
        <w:t>You can then print your work and submit a hardcopy, or</w:t>
      </w:r>
    </w:p>
    <w:p w:rsidR="00860A5E" w:rsidRDefault="00860A5E" w:rsidP="00CD1B1E">
      <w:pPr>
        <w:numPr>
          <w:ilvl w:val="2"/>
          <w:numId w:val="24"/>
        </w:numPr>
        <w:tabs>
          <w:tab w:val="left" w:pos="1440"/>
        </w:tabs>
        <w:spacing w:after="120"/>
        <w:ind w:left="1440"/>
      </w:pPr>
      <w:r>
        <w:t xml:space="preserve">You can </w:t>
      </w:r>
      <w:r w:rsidR="00E5052C">
        <w:t>upload</w:t>
      </w:r>
      <w:r>
        <w:t xml:space="preserve"> your work to </w:t>
      </w:r>
      <w:r w:rsidR="00E5052C" w:rsidRPr="00E5052C">
        <w:t>FOCUS</w:t>
      </w:r>
      <w:r>
        <w:t>.  If you choose this option, you must use a filename in the format, “</w:t>
      </w:r>
      <w:proofErr w:type="spellStart"/>
      <w:r>
        <w:t>LastnameFirstinitialPerXAsgnmtName</w:t>
      </w:r>
      <w:proofErr w:type="spellEnd"/>
      <w:r>
        <w:t>”.  For example, “SmithKPer4ReadActT9-3.doc”</w:t>
      </w:r>
    </w:p>
    <w:p w:rsidR="00860A5E" w:rsidRDefault="00860A5E" w:rsidP="00CD1B1E">
      <w:pPr>
        <w:numPr>
          <w:ilvl w:val="1"/>
          <w:numId w:val="24"/>
        </w:numPr>
        <w:tabs>
          <w:tab w:val="left" w:pos="810"/>
        </w:tabs>
        <w:spacing w:after="120"/>
        <w:ind w:left="810"/>
      </w:pPr>
      <w:r>
        <w:t>You can take notes on notebook paper using the Cornell Notes format and submit the hardcopy.</w:t>
      </w:r>
    </w:p>
    <w:p w:rsidR="006655A0" w:rsidRPr="00CD1B1E" w:rsidRDefault="002E57FB" w:rsidP="00CD1B1E">
      <w:pPr>
        <w:numPr>
          <w:ilvl w:val="0"/>
          <w:numId w:val="24"/>
        </w:numPr>
        <w:tabs>
          <w:tab w:val="left" w:pos="450"/>
        </w:tabs>
        <w:spacing w:after="120"/>
        <w:ind w:left="450" w:hanging="450"/>
        <w:rPr>
          <w:bCs/>
        </w:rPr>
      </w:pPr>
      <w:r w:rsidRPr="00CD1B1E">
        <w:rPr>
          <w:bCs/>
        </w:rPr>
        <w:t xml:space="preserve">When using this form, remember the Five R’s of </w:t>
      </w:r>
      <w:proofErr w:type="spellStart"/>
      <w:r w:rsidRPr="00CD1B1E">
        <w:rPr>
          <w:bCs/>
        </w:rPr>
        <w:t>Notetaking</w:t>
      </w:r>
      <w:proofErr w:type="spellEnd"/>
      <w:r w:rsidR="006655A0" w:rsidRPr="00CD1B1E">
        <w:rPr>
          <w:bCs/>
        </w:rPr>
        <w:t>:</w:t>
      </w:r>
    </w:p>
    <w:p w:rsidR="002E57FB" w:rsidRPr="00E5052C" w:rsidRDefault="002E57FB" w:rsidP="00CD1B1E">
      <w:pPr>
        <w:numPr>
          <w:ilvl w:val="1"/>
          <w:numId w:val="24"/>
        </w:numPr>
        <w:tabs>
          <w:tab w:val="left" w:pos="810"/>
        </w:tabs>
        <w:spacing w:after="120"/>
        <w:ind w:left="810"/>
      </w:pPr>
      <w:r w:rsidRPr="00E5052C">
        <w:rPr>
          <w:rFonts w:asciiTheme="majorHAnsi" w:hAnsiTheme="majorHAnsi"/>
          <w:b/>
          <w:i/>
        </w:rPr>
        <w:t>Record</w:t>
      </w:r>
      <w:r w:rsidRPr="00E5052C">
        <w:rPr>
          <w:rFonts w:asciiTheme="majorHAnsi" w:hAnsiTheme="majorHAnsi"/>
        </w:rPr>
        <w:t xml:space="preserve"> – the most important or emphasized information</w:t>
      </w:r>
    </w:p>
    <w:p w:rsidR="002E57FB" w:rsidRPr="00E5052C" w:rsidRDefault="002E57FB" w:rsidP="00CD1B1E">
      <w:pPr>
        <w:numPr>
          <w:ilvl w:val="1"/>
          <w:numId w:val="24"/>
        </w:numPr>
        <w:tabs>
          <w:tab w:val="left" w:pos="810"/>
        </w:tabs>
        <w:spacing w:after="120"/>
        <w:ind w:left="810"/>
      </w:pPr>
      <w:r w:rsidRPr="00E5052C">
        <w:rPr>
          <w:rFonts w:asciiTheme="majorHAnsi" w:hAnsiTheme="majorHAnsi"/>
          <w:b/>
          <w:i/>
        </w:rPr>
        <w:t>Reduce</w:t>
      </w:r>
      <w:r w:rsidRPr="00E5052C">
        <w:rPr>
          <w:rFonts w:asciiTheme="majorHAnsi" w:hAnsiTheme="majorHAnsi"/>
        </w:rPr>
        <w:t xml:space="preserve"> – and synthesize information wherever possible, making it as concise as you can</w:t>
      </w:r>
    </w:p>
    <w:p w:rsidR="002E57FB" w:rsidRPr="00E5052C" w:rsidRDefault="002E57FB" w:rsidP="00CD1B1E">
      <w:pPr>
        <w:numPr>
          <w:ilvl w:val="1"/>
          <w:numId w:val="24"/>
        </w:numPr>
        <w:tabs>
          <w:tab w:val="left" w:pos="810"/>
        </w:tabs>
        <w:spacing w:after="120"/>
        <w:ind w:left="810"/>
      </w:pPr>
      <w:r w:rsidRPr="00E5052C">
        <w:rPr>
          <w:rFonts w:asciiTheme="majorHAnsi" w:hAnsiTheme="majorHAnsi"/>
          <w:b/>
          <w:i/>
        </w:rPr>
        <w:t>Recite</w:t>
      </w:r>
      <w:r w:rsidRPr="00E5052C">
        <w:rPr>
          <w:rFonts w:asciiTheme="majorHAnsi" w:hAnsiTheme="majorHAnsi"/>
        </w:rPr>
        <w:t xml:space="preserve"> – read your notes out loud</w:t>
      </w:r>
    </w:p>
    <w:p w:rsidR="002E57FB" w:rsidRPr="00E5052C" w:rsidRDefault="002E57FB" w:rsidP="00CD1B1E">
      <w:pPr>
        <w:numPr>
          <w:ilvl w:val="1"/>
          <w:numId w:val="24"/>
        </w:numPr>
        <w:tabs>
          <w:tab w:val="left" w:pos="810"/>
        </w:tabs>
        <w:spacing w:after="120"/>
        <w:ind w:left="810"/>
      </w:pPr>
      <w:r w:rsidRPr="00E5052C">
        <w:rPr>
          <w:rFonts w:asciiTheme="majorHAnsi" w:hAnsiTheme="majorHAnsi"/>
          <w:b/>
          <w:i/>
        </w:rPr>
        <w:t>Reflect</w:t>
      </w:r>
      <w:r w:rsidRPr="00E5052C">
        <w:rPr>
          <w:rFonts w:asciiTheme="majorHAnsi" w:hAnsiTheme="majorHAnsi"/>
        </w:rPr>
        <w:t xml:space="preserve"> – and consider how this information is connected to your personal experiences and what you already know</w:t>
      </w:r>
    </w:p>
    <w:p w:rsidR="006655A0" w:rsidRPr="00E5052C" w:rsidRDefault="002E57FB" w:rsidP="00CD1B1E">
      <w:pPr>
        <w:numPr>
          <w:ilvl w:val="1"/>
          <w:numId w:val="24"/>
        </w:numPr>
        <w:tabs>
          <w:tab w:val="left" w:pos="810"/>
        </w:tabs>
        <w:spacing w:after="120"/>
        <w:ind w:left="810"/>
      </w:pPr>
      <w:r w:rsidRPr="00E5052C">
        <w:rPr>
          <w:rFonts w:asciiTheme="majorHAnsi" w:hAnsiTheme="majorHAnsi"/>
          <w:b/>
          <w:i/>
        </w:rPr>
        <w:t>Review</w:t>
      </w:r>
      <w:r w:rsidRPr="00E5052C">
        <w:rPr>
          <w:rFonts w:asciiTheme="majorHAnsi" w:hAnsiTheme="majorHAnsi"/>
        </w:rPr>
        <w:t xml:space="preserve"> – look over your notes more than once</w:t>
      </w:r>
    </w:p>
    <w:p w:rsidR="007869FF" w:rsidRPr="00CD1B1E" w:rsidRDefault="007869FF" w:rsidP="00CD1B1E">
      <w:pPr>
        <w:numPr>
          <w:ilvl w:val="0"/>
          <w:numId w:val="24"/>
        </w:numPr>
        <w:tabs>
          <w:tab w:val="left" w:pos="450"/>
        </w:tabs>
        <w:spacing w:after="120"/>
        <w:ind w:left="450" w:hanging="450"/>
        <w:rPr>
          <w:bCs/>
        </w:rPr>
      </w:pPr>
      <w:r w:rsidRPr="00CD1B1E">
        <w:rPr>
          <w:bCs/>
        </w:rPr>
        <w:t>Answers may be typed or neatly printed.  Drawings may be freehand, but try to make use of the ‘Shapes’ or ‘Insert Clipart” functions of MS Word.</w:t>
      </w:r>
    </w:p>
    <w:p w:rsidR="000E1E04" w:rsidRPr="000E1E04" w:rsidRDefault="000E1E04" w:rsidP="00CD1B1E">
      <w:pPr>
        <w:numPr>
          <w:ilvl w:val="0"/>
          <w:numId w:val="24"/>
        </w:numPr>
        <w:tabs>
          <w:tab w:val="left" w:pos="450"/>
        </w:tabs>
        <w:spacing w:after="120"/>
        <w:ind w:left="450" w:hanging="450"/>
        <w:rPr>
          <w:b/>
          <w:i/>
        </w:rPr>
      </w:pPr>
      <w:r w:rsidRPr="000E1E04">
        <w:rPr>
          <w:b/>
          <w:i/>
        </w:rPr>
        <w:t>A reading assignment may contain drawings that would be useful in your notes.  If you have scanning capability, you should practice scanning pictures and inserting them into documents.  As you prepare for college, you should consider investing in a desktop printer-scanner-copier.  Just remember that for formal reports you have to cite any images that you insert into your document.  You don’t have to cite scanned images for this exercise unless you use a source other than the textbook.</w:t>
      </w:r>
    </w:p>
    <w:p w:rsidR="00813A8B" w:rsidRDefault="00813A8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000BA8">
        <w:tc>
          <w:tcPr>
            <w:tcW w:w="7128"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888"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59" w:rsidRDefault="00044759" w:rsidP="003E5394">
      <w:r>
        <w:separator/>
      </w:r>
    </w:p>
  </w:endnote>
  <w:endnote w:type="continuationSeparator" w:id="0">
    <w:p w:rsidR="00044759" w:rsidRDefault="00044759"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580FA6" w:rsidRDefault="003E5394" w:rsidP="00580FA6">
    <w:pPr>
      <w:pStyle w:val="Footer"/>
      <w:tabs>
        <w:tab w:val="clear" w:pos="4680"/>
        <w:tab w:val="clear" w:pos="9360"/>
        <w:tab w:val="center" w:pos="5220"/>
        <w:tab w:val="right" w:pos="10512"/>
      </w:tabs>
      <w:rPr>
        <w:b/>
        <w:sz w:val="16"/>
        <w:szCs w:val="16"/>
      </w:rPr>
    </w:pPr>
  </w:p>
  <w:p w:rsidR="003E5394" w:rsidRPr="00580FA6" w:rsidRDefault="00044759" w:rsidP="00580FA6">
    <w:pPr>
      <w:pStyle w:val="Footer"/>
      <w:pBdr>
        <w:top w:val="single" w:sz="4" w:space="1" w:color="auto"/>
      </w:pBdr>
      <w:tabs>
        <w:tab w:val="clear" w:pos="4680"/>
        <w:tab w:val="clear" w:pos="9360"/>
        <w:tab w:val="center" w:pos="5220"/>
        <w:tab w:val="right" w:pos="10512"/>
      </w:tabs>
      <w:rPr>
        <w:b/>
        <w:sz w:val="16"/>
        <w:szCs w:val="16"/>
      </w:rPr>
    </w:pPr>
    <w:r w:rsidRPr="00580FA6">
      <w:rPr>
        <w:b/>
        <w:sz w:val="16"/>
        <w:szCs w:val="16"/>
      </w:rPr>
      <w:fldChar w:fldCharType="begin"/>
    </w:r>
    <w:r w:rsidRPr="00580FA6">
      <w:rPr>
        <w:b/>
        <w:sz w:val="16"/>
        <w:szCs w:val="16"/>
      </w:rPr>
      <w:instrText xml:space="preserve"> FILENAME  \* Caps  \* MERGEFORMAT </w:instrText>
    </w:r>
    <w:r w:rsidRPr="00580FA6">
      <w:rPr>
        <w:b/>
        <w:sz w:val="16"/>
        <w:szCs w:val="16"/>
      </w:rPr>
      <w:fldChar w:fldCharType="separate"/>
    </w:r>
    <w:r w:rsidR="00B25FB7">
      <w:rPr>
        <w:b/>
        <w:noProof/>
        <w:sz w:val="16"/>
        <w:szCs w:val="16"/>
      </w:rPr>
      <w:t>Reading Activity Lsn 5-4.Docx</w:t>
    </w:r>
    <w:r w:rsidRPr="00580FA6">
      <w:rPr>
        <w:b/>
        <w:noProof/>
        <w:sz w:val="16"/>
        <w:szCs w:val="16"/>
      </w:rPr>
      <w:fldChar w:fldCharType="end"/>
    </w:r>
    <w:r w:rsidR="00145568" w:rsidRPr="00580FA6">
      <w:rPr>
        <w:b/>
        <w:sz w:val="16"/>
        <w:szCs w:val="16"/>
      </w:rPr>
      <w:tab/>
      <w:t xml:space="preserve">Updated:  </w:t>
    </w:r>
    <w:r w:rsidR="006F24A7" w:rsidRPr="00580FA6">
      <w:rPr>
        <w:b/>
        <w:sz w:val="16"/>
        <w:szCs w:val="16"/>
      </w:rPr>
      <w:fldChar w:fldCharType="begin"/>
    </w:r>
    <w:r w:rsidR="00145568" w:rsidRPr="00580FA6">
      <w:rPr>
        <w:b/>
        <w:sz w:val="16"/>
        <w:szCs w:val="16"/>
      </w:rPr>
      <w:instrText xml:space="preserve"> SAVEDATE  \@ "d-MMM-yy"  \* MERGEFORMAT </w:instrText>
    </w:r>
    <w:r w:rsidR="006F24A7" w:rsidRPr="00580FA6">
      <w:rPr>
        <w:b/>
        <w:sz w:val="16"/>
        <w:szCs w:val="16"/>
      </w:rPr>
      <w:fldChar w:fldCharType="separate"/>
    </w:r>
    <w:r w:rsidR="00B25FB7">
      <w:rPr>
        <w:b/>
        <w:noProof/>
        <w:sz w:val="16"/>
        <w:szCs w:val="16"/>
      </w:rPr>
      <w:t>13-Apr-16</w:t>
    </w:r>
    <w:r w:rsidR="006F24A7" w:rsidRPr="00580FA6">
      <w:rPr>
        <w:b/>
        <w:sz w:val="16"/>
        <w:szCs w:val="16"/>
      </w:rPr>
      <w:fldChar w:fldCharType="end"/>
    </w:r>
    <w:r w:rsidR="003E5394" w:rsidRPr="00580FA6">
      <w:rPr>
        <w:b/>
        <w:sz w:val="16"/>
        <w:szCs w:val="16"/>
      </w:rPr>
      <w:tab/>
      <w:t xml:space="preserve">Page </w:t>
    </w:r>
    <w:r w:rsidR="006F24A7" w:rsidRPr="00580FA6">
      <w:rPr>
        <w:b/>
        <w:sz w:val="16"/>
        <w:szCs w:val="16"/>
      </w:rPr>
      <w:fldChar w:fldCharType="begin"/>
    </w:r>
    <w:r w:rsidR="003E5394" w:rsidRPr="00580FA6">
      <w:rPr>
        <w:b/>
        <w:sz w:val="16"/>
        <w:szCs w:val="16"/>
      </w:rPr>
      <w:instrText xml:space="preserve"> PAGE  \* Arabic  \* MERGEFORMAT </w:instrText>
    </w:r>
    <w:r w:rsidR="006F24A7" w:rsidRPr="00580FA6">
      <w:rPr>
        <w:b/>
        <w:sz w:val="16"/>
        <w:szCs w:val="16"/>
      </w:rPr>
      <w:fldChar w:fldCharType="separate"/>
    </w:r>
    <w:r w:rsidR="00B25FB7">
      <w:rPr>
        <w:b/>
        <w:noProof/>
        <w:sz w:val="16"/>
        <w:szCs w:val="16"/>
      </w:rPr>
      <w:t>4</w:t>
    </w:r>
    <w:r w:rsidR="006F24A7" w:rsidRPr="00580FA6">
      <w:rPr>
        <w:b/>
        <w:sz w:val="16"/>
        <w:szCs w:val="16"/>
      </w:rPr>
      <w:fldChar w:fldCharType="end"/>
    </w:r>
    <w:r w:rsidR="003E5394" w:rsidRPr="00580FA6">
      <w:rPr>
        <w:b/>
        <w:sz w:val="16"/>
        <w:szCs w:val="16"/>
      </w:rPr>
      <w:t xml:space="preserve"> of </w:t>
    </w:r>
    <w:r w:rsidRPr="00580FA6">
      <w:rPr>
        <w:b/>
        <w:sz w:val="16"/>
        <w:szCs w:val="16"/>
      </w:rPr>
      <w:fldChar w:fldCharType="begin"/>
    </w:r>
    <w:r w:rsidRPr="00580FA6">
      <w:rPr>
        <w:b/>
        <w:sz w:val="16"/>
        <w:szCs w:val="16"/>
      </w:rPr>
      <w:instrText xml:space="preserve"> NUMPAGES  \* Arabic  \* MERGEFORMAT </w:instrText>
    </w:r>
    <w:r w:rsidRPr="00580FA6">
      <w:rPr>
        <w:b/>
        <w:sz w:val="16"/>
        <w:szCs w:val="16"/>
      </w:rPr>
      <w:fldChar w:fldCharType="separate"/>
    </w:r>
    <w:r w:rsidR="00B25FB7">
      <w:rPr>
        <w:b/>
        <w:noProof/>
        <w:sz w:val="16"/>
        <w:szCs w:val="16"/>
      </w:rPr>
      <w:t>4</w:t>
    </w:r>
    <w:r w:rsidRPr="00580FA6">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59" w:rsidRDefault="00044759" w:rsidP="003E5394">
      <w:r>
        <w:separator/>
      </w:r>
    </w:p>
  </w:footnote>
  <w:footnote w:type="continuationSeparator" w:id="0">
    <w:p w:rsidR="00044759" w:rsidRDefault="00044759"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D0A2D6C"/>
    <w:multiLevelType w:val="hybridMultilevel"/>
    <w:tmpl w:val="91EEC7F4"/>
    <w:lvl w:ilvl="0" w:tplc="95F43844">
      <w:start w:val="1"/>
      <w:numFmt w:val="bullet"/>
      <w:lvlText w:val=""/>
      <w:lvlJc w:val="left"/>
      <w:pPr>
        <w:tabs>
          <w:tab w:val="num" w:pos="720"/>
        </w:tabs>
        <w:ind w:left="720" w:hanging="360"/>
      </w:pPr>
      <w:rPr>
        <w:rFonts w:ascii="Wingdings" w:hAnsi="Wingdings" w:hint="default"/>
      </w:rPr>
    </w:lvl>
    <w:lvl w:ilvl="1" w:tplc="04709648" w:tentative="1">
      <w:start w:val="1"/>
      <w:numFmt w:val="bullet"/>
      <w:lvlText w:val=""/>
      <w:lvlJc w:val="left"/>
      <w:pPr>
        <w:tabs>
          <w:tab w:val="num" w:pos="1440"/>
        </w:tabs>
        <w:ind w:left="1440" w:hanging="360"/>
      </w:pPr>
      <w:rPr>
        <w:rFonts w:ascii="Wingdings" w:hAnsi="Wingdings" w:hint="default"/>
      </w:rPr>
    </w:lvl>
    <w:lvl w:ilvl="2" w:tplc="C2C69F24" w:tentative="1">
      <w:start w:val="1"/>
      <w:numFmt w:val="bullet"/>
      <w:lvlText w:val=""/>
      <w:lvlJc w:val="left"/>
      <w:pPr>
        <w:tabs>
          <w:tab w:val="num" w:pos="2160"/>
        </w:tabs>
        <w:ind w:left="2160" w:hanging="360"/>
      </w:pPr>
      <w:rPr>
        <w:rFonts w:ascii="Wingdings" w:hAnsi="Wingdings" w:hint="default"/>
      </w:rPr>
    </w:lvl>
    <w:lvl w:ilvl="3" w:tplc="9E8CF616" w:tentative="1">
      <w:start w:val="1"/>
      <w:numFmt w:val="bullet"/>
      <w:lvlText w:val=""/>
      <w:lvlJc w:val="left"/>
      <w:pPr>
        <w:tabs>
          <w:tab w:val="num" w:pos="2880"/>
        </w:tabs>
        <w:ind w:left="2880" w:hanging="360"/>
      </w:pPr>
      <w:rPr>
        <w:rFonts w:ascii="Wingdings" w:hAnsi="Wingdings" w:hint="default"/>
      </w:rPr>
    </w:lvl>
    <w:lvl w:ilvl="4" w:tplc="52FA9840" w:tentative="1">
      <w:start w:val="1"/>
      <w:numFmt w:val="bullet"/>
      <w:lvlText w:val=""/>
      <w:lvlJc w:val="left"/>
      <w:pPr>
        <w:tabs>
          <w:tab w:val="num" w:pos="3600"/>
        </w:tabs>
        <w:ind w:left="3600" w:hanging="360"/>
      </w:pPr>
      <w:rPr>
        <w:rFonts w:ascii="Wingdings" w:hAnsi="Wingdings" w:hint="default"/>
      </w:rPr>
    </w:lvl>
    <w:lvl w:ilvl="5" w:tplc="6D1662B0" w:tentative="1">
      <w:start w:val="1"/>
      <w:numFmt w:val="bullet"/>
      <w:lvlText w:val=""/>
      <w:lvlJc w:val="left"/>
      <w:pPr>
        <w:tabs>
          <w:tab w:val="num" w:pos="4320"/>
        </w:tabs>
        <w:ind w:left="4320" w:hanging="360"/>
      </w:pPr>
      <w:rPr>
        <w:rFonts w:ascii="Wingdings" w:hAnsi="Wingdings" w:hint="default"/>
      </w:rPr>
    </w:lvl>
    <w:lvl w:ilvl="6" w:tplc="5EF2EF88" w:tentative="1">
      <w:start w:val="1"/>
      <w:numFmt w:val="bullet"/>
      <w:lvlText w:val=""/>
      <w:lvlJc w:val="left"/>
      <w:pPr>
        <w:tabs>
          <w:tab w:val="num" w:pos="5040"/>
        </w:tabs>
        <w:ind w:left="5040" w:hanging="360"/>
      </w:pPr>
      <w:rPr>
        <w:rFonts w:ascii="Wingdings" w:hAnsi="Wingdings" w:hint="default"/>
      </w:rPr>
    </w:lvl>
    <w:lvl w:ilvl="7" w:tplc="BCD6D38C" w:tentative="1">
      <w:start w:val="1"/>
      <w:numFmt w:val="bullet"/>
      <w:lvlText w:val=""/>
      <w:lvlJc w:val="left"/>
      <w:pPr>
        <w:tabs>
          <w:tab w:val="num" w:pos="5760"/>
        </w:tabs>
        <w:ind w:left="5760" w:hanging="360"/>
      </w:pPr>
      <w:rPr>
        <w:rFonts w:ascii="Wingdings" w:hAnsi="Wingdings" w:hint="default"/>
      </w:rPr>
    </w:lvl>
    <w:lvl w:ilvl="8" w:tplc="4C446136" w:tentative="1">
      <w:start w:val="1"/>
      <w:numFmt w:val="bullet"/>
      <w:lvlText w:val=""/>
      <w:lvlJc w:val="left"/>
      <w:pPr>
        <w:tabs>
          <w:tab w:val="num" w:pos="6480"/>
        </w:tabs>
        <w:ind w:left="6480" w:hanging="360"/>
      </w:pPr>
      <w:rPr>
        <w:rFonts w:ascii="Wingdings" w:hAnsi="Wingdings" w:hint="default"/>
      </w:rPr>
    </w:lvl>
  </w:abstractNum>
  <w:abstractNum w:abstractNumId="6">
    <w:nsid w:val="235F3719"/>
    <w:multiLevelType w:val="hybridMultilevel"/>
    <w:tmpl w:val="D7020D4A"/>
    <w:lvl w:ilvl="0" w:tplc="28EAE64A">
      <w:start w:val="1"/>
      <w:numFmt w:val="bullet"/>
      <w:lvlText w:val=""/>
      <w:lvlJc w:val="left"/>
      <w:pPr>
        <w:tabs>
          <w:tab w:val="num" w:pos="720"/>
        </w:tabs>
        <w:ind w:left="720" w:hanging="360"/>
      </w:pPr>
      <w:rPr>
        <w:rFonts w:ascii="Wingdings" w:hAnsi="Wingdings" w:hint="default"/>
      </w:rPr>
    </w:lvl>
    <w:lvl w:ilvl="1" w:tplc="21481A48" w:tentative="1">
      <w:start w:val="1"/>
      <w:numFmt w:val="bullet"/>
      <w:lvlText w:val=""/>
      <w:lvlJc w:val="left"/>
      <w:pPr>
        <w:tabs>
          <w:tab w:val="num" w:pos="1440"/>
        </w:tabs>
        <w:ind w:left="1440" w:hanging="360"/>
      </w:pPr>
      <w:rPr>
        <w:rFonts w:ascii="Wingdings" w:hAnsi="Wingdings" w:hint="default"/>
      </w:rPr>
    </w:lvl>
    <w:lvl w:ilvl="2" w:tplc="BB786538" w:tentative="1">
      <w:start w:val="1"/>
      <w:numFmt w:val="bullet"/>
      <w:lvlText w:val=""/>
      <w:lvlJc w:val="left"/>
      <w:pPr>
        <w:tabs>
          <w:tab w:val="num" w:pos="2160"/>
        </w:tabs>
        <w:ind w:left="2160" w:hanging="360"/>
      </w:pPr>
      <w:rPr>
        <w:rFonts w:ascii="Wingdings" w:hAnsi="Wingdings" w:hint="default"/>
      </w:rPr>
    </w:lvl>
    <w:lvl w:ilvl="3" w:tplc="B666FD30" w:tentative="1">
      <w:start w:val="1"/>
      <w:numFmt w:val="bullet"/>
      <w:lvlText w:val=""/>
      <w:lvlJc w:val="left"/>
      <w:pPr>
        <w:tabs>
          <w:tab w:val="num" w:pos="2880"/>
        </w:tabs>
        <w:ind w:left="2880" w:hanging="360"/>
      </w:pPr>
      <w:rPr>
        <w:rFonts w:ascii="Wingdings" w:hAnsi="Wingdings" w:hint="default"/>
      </w:rPr>
    </w:lvl>
    <w:lvl w:ilvl="4" w:tplc="E640E63E" w:tentative="1">
      <w:start w:val="1"/>
      <w:numFmt w:val="bullet"/>
      <w:lvlText w:val=""/>
      <w:lvlJc w:val="left"/>
      <w:pPr>
        <w:tabs>
          <w:tab w:val="num" w:pos="3600"/>
        </w:tabs>
        <w:ind w:left="3600" w:hanging="360"/>
      </w:pPr>
      <w:rPr>
        <w:rFonts w:ascii="Wingdings" w:hAnsi="Wingdings" w:hint="default"/>
      </w:rPr>
    </w:lvl>
    <w:lvl w:ilvl="5" w:tplc="7766E164" w:tentative="1">
      <w:start w:val="1"/>
      <w:numFmt w:val="bullet"/>
      <w:lvlText w:val=""/>
      <w:lvlJc w:val="left"/>
      <w:pPr>
        <w:tabs>
          <w:tab w:val="num" w:pos="4320"/>
        </w:tabs>
        <w:ind w:left="4320" w:hanging="360"/>
      </w:pPr>
      <w:rPr>
        <w:rFonts w:ascii="Wingdings" w:hAnsi="Wingdings" w:hint="default"/>
      </w:rPr>
    </w:lvl>
    <w:lvl w:ilvl="6" w:tplc="3508FE48" w:tentative="1">
      <w:start w:val="1"/>
      <w:numFmt w:val="bullet"/>
      <w:lvlText w:val=""/>
      <w:lvlJc w:val="left"/>
      <w:pPr>
        <w:tabs>
          <w:tab w:val="num" w:pos="5040"/>
        </w:tabs>
        <w:ind w:left="5040" w:hanging="360"/>
      </w:pPr>
      <w:rPr>
        <w:rFonts w:ascii="Wingdings" w:hAnsi="Wingdings" w:hint="default"/>
      </w:rPr>
    </w:lvl>
    <w:lvl w:ilvl="7" w:tplc="B58422AC" w:tentative="1">
      <w:start w:val="1"/>
      <w:numFmt w:val="bullet"/>
      <w:lvlText w:val=""/>
      <w:lvlJc w:val="left"/>
      <w:pPr>
        <w:tabs>
          <w:tab w:val="num" w:pos="5760"/>
        </w:tabs>
        <w:ind w:left="5760" w:hanging="360"/>
      </w:pPr>
      <w:rPr>
        <w:rFonts w:ascii="Wingdings" w:hAnsi="Wingdings" w:hint="default"/>
      </w:rPr>
    </w:lvl>
    <w:lvl w:ilvl="8" w:tplc="84789232" w:tentative="1">
      <w:start w:val="1"/>
      <w:numFmt w:val="bullet"/>
      <w:lvlText w:val=""/>
      <w:lvlJc w:val="left"/>
      <w:pPr>
        <w:tabs>
          <w:tab w:val="num" w:pos="6480"/>
        </w:tabs>
        <w:ind w:left="6480" w:hanging="360"/>
      </w:pPr>
      <w:rPr>
        <w:rFonts w:ascii="Wingdings" w:hAnsi="Wingdings" w:hint="default"/>
      </w:rPr>
    </w:lvl>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9"/>
  </w:num>
  <w:num w:numId="3">
    <w:abstractNumId w:val="25"/>
  </w:num>
  <w:num w:numId="4">
    <w:abstractNumId w:val="7"/>
  </w:num>
  <w:num w:numId="5">
    <w:abstractNumId w:val="3"/>
  </w:num>
  <w:num w:numId="6">
    <w:abstractNumId w:val="16"/>
  </w:num>
  <w:num w:numId="7">
    <w:abstractNumId w:val="12"/>
  </w:num>
  <w:num w:numId="8">
    <w:abstractNumId w:val="22"/>
  </w:num>
  <w:num w:numId="9">
    <w:abstractNumId w:val="2"/>
  </w:num>
  <w:num w:numId="10">
    <w:abstractNumId w:val="21"/>
  </w:num>
  <w:num w:numId="11">
    <w:abstractNumId w:val="11"/>
  </w:num>
  <w:num w:numId="12">
    <w:abstractNumId w:val="15"/>
  </w:num>
  <w:num w:numId="13">
    <w:abstractNumId w:val="10"/>
  </w:num>
  <w:num w:numId="14">
    <w:abstractNumId w:val="24"/>
  </w:num>
  <w:num w:numId="15">
    <w:abstractNumId w:val="19"/>
  </w:num>
  <w:num w:numId="16">
    <w:abstractNumId w:val="18"/>
  </w:num>
  <w:num w:numId="17">
    <w:abstractNumId w:val="14"/>
  </w:num>
  <w:num w:numId="18">
    <w:abstractNumId w:val="1"/>
  </w:num>
  <w:num w:numId="19">
    <w:abstractNumId w:val="17"/>
  </w:num>
  <w:num w:numId="20">
    <w:abstractNumId w:val="20"/>
  </w:num>
  <w:num w:numId="21">
    <w:abstractNumId w:val="4"/>
  </w:num>
  <w:num w:numId="22">
    <w:abstractNumId w:val="0"/>
  </w:num>
  <w:num w:numId="23">
    <w:abstractNumId w:val="13"/>
  </w:num>
  <w:num w:numId="24">
    <w:abstractNumId w:val="8"/>
  </w:num>
  <w:num w:numId="25">
    <w:abstractNumId w:val="5"/>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3655E"/>
    <w:rsid w:val="00042CD2"/>
    <w:rsid w:val="00044759"/>
    <w:rsid w:val="00064722"/>
    <w:rsid w:val="00066626"/>
    <w:rsid w:val="0007503D"/>
    <w:rsid w:val="00090D9B"/>
    <w:rsid w:val="000958ED"/>
    <w:rsid w:val="000A5FBA"/>
    <w:rsid w:val="000A69DC"/>
    <w:rsid w:val="000C2AAF"/>
    <w:rsid w:val="000C6E20"/>
    <w:rsid w:val="000E1E04"/>
    <w:rsid w:val="000E77E3"/>
    <w:rsid w:val="000F0F8A"/>
    <w:rsid w:val="0010536A"/>
    <w:rsid w:val="00120A32"/>
    <w:rsid w:val="00141059"/>
    <w:rsid w:val="00145568"/>
    <w:rsid w:val="00160101"/>
    <w:rsid w:val="00161CCC"/>
    <w:rsid w:val="00171DFE"/>
    <w:rsid w:val="001773ED"/>
    <w:rsid w:val="001A2DD7"/>
    <w:rsid w:val="001C1337"/>
    <w:rsid w:val="001E14F2"/>
    <w:rsid w:val="001E2F10"/>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5E62"/>
    <w:rsid w:val="0033642B"/>
    <w:rsid w:val="0034482D"/>
    <w:rsid w:val="00346445"/>
    <w:rsid w:val="00352C84"/>
    <w:rsid w:val="00362653"/>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532"/>
    <w:rsid w:val="00460C96"/>
    <w:rsid w:val="00462125"/>
    <w:rsid w:val="00482D7C"/>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751BB"/>
    <w:rsid w:val="00580FA6"/>
    <w:rsid w:val="005A6D72"/>
    <w:rsid w:val="005C32E5"/>
    <w:rsid w:val="005C33AD"/>
    <w:rsid w:val="005D6CCF"/>
    <w:rsid w:val="005E5949"/>
    <w:rsid w:val="005E65A2"/>
    <w:rsid w:val="005F6B56"/>
    <w:rsid w:val="005F7D1D"/>
    <w:rsid w:val="00621175"/>
    <w:rsid w:val="00625FE0"/>
    <w:rsid w:val="0062619D"/>
    <w:rsid w:val="0063069B"/>
    <w:rsid w:val="00631F03"/>
    <w:rsid w:val="006415A6"/>
    <w:rsid w:val="00641F62"/>
    <w:rsid w:val="00661E50"/>
    <w:rsid w:val="0066283F"/>
    <w:rsid w:val="006655A0"/>
    <w:rsid w:val="00680868"/>
    <w:rsid w:val="00692B19"/>
    <w:rsid w:val="00697E88"/>
    <w:rsid w:val="006A2983"/>
    <w:rsid w:val="006B6E73"/>
    <w:rsid w:val="006C2BC5"/>
    <w:rsid w:val="006D46A8"/>
    <w:rsid w:val="006F24A7"/>
    <w:rsid w:val="00706413"/>
    <w:rsid w:val="007130DD"/>
    <w:rsid w:val="00741304"/>
    <w:rsid w:val="00744F26"/>
    <w:rsid w:val="00754D75"/>
    <w:rsid w:val="0076663B"/>
    <w:rsid w:val="007869FF"/>
    <w:rsid w:val="007873B4"/>
    <w:rsid w:val="007A2BC0"/>
    <w:rsid w:val="007B78AF"/>
    <w:rsid w:val="007C2DA7"/>
    <w:rsid w:val="007D479F"/>
    <w:rsid w:val="007D5501"/>
    <w:rsid w:val="007E61FF"/>
    <w:rsid w:val="007F2477"/>
    <w:rsid w:val="007F3BD7"/>
    <w:rsid w:val="007F43DA"/>
    <w:rsid w:val="008051C9"/>
    <w:rsid w:val="00813A8B"/>
    <w:rsid w:val="0082606D"/>
    <w:rsid w:val="00860A5E"/>
    <w:rsid w:val="008660E3"/>
    <w:rsid w:val="008747D5"/>
    <w:rsid w:val="00876C19"/>
    <w:rsid w:val="0088130A"/>
    <w:rsid w:val="008B39A6"/>
    <w:rsid w:val="008B6556"/>
    <w:rsid w:val="008E3684"/>
    <w:rsid w:val="008E5A4F"/>
    <w:rsid w:val="0091391F"/>
    <w:rsid w:val="0091454B"/>
    <w:rsid w:val="009242BA"/>
    <w:rsid w:val="009407F9"/>
    <w:rsid w:val="009471A3"/>
    <w:rsid w:val="00955A4E"/>
    <w:rsid w:val="00962CE2"/>
    <w:rsid w:val="00967698"/>
    <w:rsid w:val="00970A5A"/>
    <w:rsid w:val="009A111C"/>
    <w:rsid w:val="009C10A6"/>
    <w:rsid w:val="009D568A"/>
    <w:rsid w:val="009D6544"/>
    <w:rsid w:val="009E3661"/>
    <w:rsid w:val="00A10B8D"/>
    <w:rsid w:val="00A110D9"/>
    <w:rsid w:val="00A1187F"/>
    <w:rsid w:val="00A277F2"/>
    <w:rsid w:val="00A37EC6"/>
    <w:rsid w:val="00A46154"/>
    <w:rsid w:val="00A7138F"/>
    <w:rsid w:val="00A77361"/>
    <w:rsid w:val="00A800A8"/>
    <w:rsid w:val="00A81FB7"/>
    <w:rsid w:val="00A954AE"/>
    <w:rsid w:val="00AA274C"/>
    <w:rsid w:val="00AA78FC"/>
    <w:rsid w:val="00AB1C49"/>
    <w:rsid w:val="00AC6A03"/>
    <w:rsid w:val="00AC767E"/>
    <w:rsid w:val="00AD0196"/>
    <w:rsid w:val="00AF0EA1"/>
    <w:rsid w:val="00AF25E1"/>
    <w:rsid w:val="00B04B7C"/>
    <w:rsid w:val="00B16180"/>
    <w:rsid w:val="00B25FB7"/>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67C5"/>
    <w:rsid w:val="00C13BE4"/>
    <w:rsid w:val="00C61B17"/>
    <w:rsid w:val="00C62FAC"/>
    <w:rsid w:val="00C65F60"/>
    <w:rsid w:val="00C6672E"/>
    <w:rsid w:val="00C81B1F"/>
    <w:rsid w:val="00C87540"/>
    <w:rsid w:val="00CB22A3"/>
    <w:rsid w:val="00CB242D"/>
    <w:rsid w:val="00CD1B1E"/>
    <w:rsid w:val="00CE37B9"/>
    <w:rsid w:val="00CE5232"/>
    <w:rsid w:val="00CF203E"/>
    <w:rsid w:val="00D03CDF"/>
    <w:rsid w:val="00D15736"/>
    <w:rsid w:val="00D2124F"/>
    <w:rsid w:val="00D329B1"/>
    <w:rsid w:val="00D4450B"/>
    <w:rsid w:val="00D479F2"/>
    <w:rsid w:val="00D649C7"/>
    <w:rsid w:val="00D80C69"/>
    <w:rsid w:val="00D8783A"/>
    <w:rsid w:val="00D91E26"/>
    <w:rsid w:val="00D968E1"/>
    <w:rsid w:val="00DC22CB"/>
    <w:rsid w:val="00DD3D19"/>
    <w:rsid w:val="00DD5317"/>
    <w:rsid w:val="00DE12EC"/>
    <w:rsid w:val="00DE7039"/>
    <w:rsid w:val="00DF0F04"/>
    <w:rsid w:val="00E03B46"/>
    <w:rsid w:val="00E1215E"/>
    <w:rsid w:val="00E15102"/>
    <w:rsid w:val="00E17D54"/>
    <w:rsid w:val="00E3046D"/>
    <w:rsid w:val="00E379F7"/>
    <w:rsid w:val="00E5052C"/>
    <w:rsid w:val="00E542CF"/>
    <w:rsid w:val="00E61CC7"/>
    <w:rsid w:val="00E631EE"/>
    <w:rsid w:val="00E66F91"/>
    <w:rsid w:val="00E92BCF"/>
    <w:rsid w:val="00E93831"/>
    <w:rsid w:val="00EB5374"/>
    <w:rsid w:val="00ED7182"/>
    <w:rsid w:val="00F151DE"/>
    <w:rsid w:val="00F311C6"/>
    <w:rsid w:val="00F34CE7"/>
    <w:rsid w:val="00F34E7D"/>
    <w:rsid w:val="00F42A7C"/>
    <w:rsid w:val="00F45808"/>
    <w:rsid w:val="00F5767D"/>
    <w:rsid w:val="00F62DB7"/>
    <w:rsid w:val="00F6585E"/>
    <w:rsid w:val="00F7340A"/>
    <w:rsid w:val="00F84BE0"/>
    <w:rsid w:val="00FC450D"/>
    <w:rsid w:val="00FD11C7"/>
    <w:rsid w:val="00FE1C18"/>
    <w:rsid w:val="00FF1744"/>
    <w:rsid w:val="00FF55BA"/>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A66359-74C9-4C77-8788-E1DA31F8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58642">
      <w:bodyDiv w:val="1"/>
      <w:marLeft w:val="0"/>
      <w:marRight w:val="0"/>
      <w:marTop w:val="0"/>
      <w:marBottom w:val="0"/>
      <w:divBdr>
        <w:top w:val="none" w:sz="0" w:space="0" w:color="auto"/>
        <w:left w:val="none" w:sz="0" w:space="0" w:color="auto"/>
        <w:bottom w:val="none" w:sz="0" w:space="0" w:color="auto"/>
        <w:right w:val="none" w:sz="0" w:space="0" w:color="auto"/>
      </w:divBdr>
      <w:divsChild>
        <w:div w:id="512377557">
          <w:marLeft w:val="648"/>
          <w:marRight w:val="0"/>
          <w:marTop w:val="140"/>
          <w:marBottom w:val="0"/>
          <w:divBdr>
            <w:top w:val="none" w:sz="0" w:space="0" w:color="auto"/>
            <w:left w:val="none" w:sz="0" w:space="0" w:color="auto"/>
            <w:bottom w:val="none" w:sz="0" w:space="0" w:color="auto"/>
            <w:right w:val="none" w:sz="0" w:space="0" w:color="auto"/>
          </w:divBdr>
        </w:div>
        <w:div w:id="2091274315">
          <w:marLeft w:val="648"/>
          <w:marRight w:val="0"/>
          <w:marTop w:val="140"/>
          <w:marBottom w:val="0"/>
          <w:divBdr>
            <w:top w:val="none" w:sz="0" w:space="0" w:color="auto"/>
            <w:left w:val="none" w:sz="0" w:space="0" w:color="auto"/>
            <w:bottom w:val="none" w:sz="0" w:space="0" w:color="auto"/>
            <w:right w:val="none" w:sz="0" w:space="0" w:color="auto"/>
          </w:divBdr>
        </w:div>
        <w:div w:id="1810781699">
          <w:marLeft w:val="648"/>
          <w:marRight w:val="0"/>
          <w:marTop w:val="140"/>
          <w:marBottom w:val="0"/>
          <w:divBdr>
            <w:top w:val="none" w:sz="0" w:space="0" w:color="auto"/>
            <w:left w:val="none" w:sz="0" w:space="0" w:color="auto"/>
            <w:bottom w:val="none" w:sz="0" w:space="0" w:color="auto"/>
            <w:right w:val="none" w:sz="0" w:space="0" w:color="auto"/>
          </w:divBdr>
        </w:div>
      </w:divsChild>
    </w:div>
    <w:div w:id="1492332952">
      <w:bodyDiv w:val="1"/>
      <w:marLeft w:val="0"/>
      <w:marRight w:val="0"/>
      <w:marTop w:val="0"/>
      <w:marBottom w:val="0"/>
      <w:divBdr>
        <w:top w:val="none" w:sz="0" w:space="0" w:color="auto"/>
        <w:left w:val="none" w:sz="0" w:space="0" w:color="auto"/>
        <w:bottom w:val="none" w:sz="0" w:space="0" w:color="auto"/>
        <w:right w:val="none" w:sz="0" w:space="0" w:color="auto"/>
      </w:divBdr>
      <w:divsChild>
        <w:div w:id="109209964">
          <w:marLeft w:val="648"/>
          <w:marRight w:val="0"/>
          <w:marTop w:val="140"/>
          <w:marBottom w:val="0"/>
          <w:divBdr>
            <w:top w:val="none" w:sz="0" w:space="0" w:color="auto"/>
            <w:left w:val="none" w:sz="0" w:space="0" w:color="auto"/>
            <w:bottom w:val="none" w:sz="0" w:space="0" w:color="auto"/>
            <w:right w:val="none" w:sz="0" w:space="0" w:color="auto"/>
          </w:divBdr>
        </w:div>
        <w:div w:id="2049716357">
          <w:marLeft w:val="648"/>
          <w:marRight w:val="0"/>
          <w:marTop w:val="140"/>
          <w:marBottom w:val="0"/>
          <w:divBdr>
            <w:top w:val="none" w:sz="0" w:space="0" w:color="auto"/>
            <w:left w:val="none" w:sz="0" w:space="0" w:color="auto"/>
            <w:bottom w:val="none" w:sz="0" w:space="0" w:color="auto"/>
            <w:right w:val="none" w:sz="0" w:space="0" w:color="auto"/>
          </w:divBdr>
        </w:div>
        <w:div w:id="1670981734">
          <w:marLeft w:val="648"/>
          <w:marRight w:val="0"/>
          <w:marTop w:val="140"/>
          <w:marBottom w:val="0"/>
          <w:divBdr>
            <w:top w:val="none" w:sz="0" w:space="0" w:color="auto"/>
            <w:left w:val="none" w:sz="0" w:space="0" w:color="auto"/>
            <w:bottom w:val="none" w:sz="0" w:space="0" w:color="auto"/>
            <w:right w:val="none" w:sz="0" w:space="0" w:color="auto"/>
          </w:divBdr>
        </w:div>
      </w:divsChild>
    </w:div>
    <w:div w:id="20104068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520">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6F81-B2ED-411C-A00D-8364DD7D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20</cp:revision>
  <cp:lastPrinted>2016-04-13T12:23:00Z</cp:lastPrinted>
  <dcterms:created xsi:type="dcterms:W3CDTF">2011-10-05T08:35:00Z</dcterms:created>
  <dcterms:modified xsi:type="dcterms:W3CDTF">2016-04-13T12:23:00Z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