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B7535C" w:rsidRDefault="005C3C39" w:rsidP="00385437">
      <w:pPr>
        <w:pStyle w:val="Header"/>
        <w:tabs>
          <w:tab w:val="clear" w:pos="4320"/>
        </w:tabs>
        <w:ind w:left="4320"/>
        <w:jc w:val="center"/>
        <w:rPr>
          <w:rFonts w:ascii="Pristina" w:hAnsi="Pristina"/>
          <w:b/>
          <w:i/>
          <w:smallCaps/>
          <w:shadow/>
          <w:sz w:val="44"/>
          <w:szCs w:val="44"/>
        </w:rPr>
      </w:pPr>
      <w:r w:rsidRPr="005C3C39">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B7535C">
        <w:rPr>
          <w:rFonts w:ascii="Pristina" w:hAnsi="Pristina"/>
          <w:b/>
          <w:i/>
          <w:smallCaps/>
          <w:shadow/>
          <w:sz w:val="44"/>
          <w:szCs w:val="44"/>
        </w:rPr>
        <w:t>Devil</w:t>
      </w:r>
      <w:r w:rsidR="00385437" w:rsidRPr="00B7535C">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4460433" r:id="rId9"/>
        </w:object>
      </w:r>
      <w:r w:rsidR="00120A32" w:rsidRPr="00B7535C">
        <w:rPr>
          <w:rFonts w:ascii="Pristina" w:hAnsi="Pristina"/>
          <w:b/>
          <w:i/>
          <w:smallCaps/>
          <w:shadow/>
          <w:sz w:val="44"/>
          <w:szCs w:val="44"/>
        </w:rPr>
        <w:t>Physics</w:t>
      </w:r>
    </w:p>
    <w:p w:rsidR="00FE1C18" w:rsidRPr="00B7535C"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B7535C">
        <w:rPr>
          <w:rFonts w:ascii="Pristina" w:hAnsi="Pristina"/>
          <w:b/>
          <w:i/>
          <w:smallCaps/>
          <w:shadow/>
          <w:sz w:val="44"/>
          <w:szCs w:val="44"/>
        </w:rPr>
        <w:t>Ba</w:t>
      </w:r>
      <w:r w:rsidR="006C2BC5" w:rsidRPr="00B7535C">
        <w:rPr>
          <w:rFonts w:ascii="Pristina" w:hAnsi="Pristina"/>
          <w:b/>
          <w:i/>
          <w:smallCaps/>
          <w:shadow/>
          <w:sz w:val="44"/>
          <w:szCs w:val="44"/>
        </w:rPr>
        <w:t>d</w:t>
      </w:r>
      <w:r w:rsidRPr="00B7535C">
        <w:rPr>
          <w:rFonts w:ascii="Pristina" w:hAnsi="Pristina"/>
          <w:b/>
          <w:i/>
          <w:smallCaps/>
          <w:shadow/>
          <w:sz w:val="44"/>
          <w:szCs w:val="44"/>
        </w:rPr>
        <w:t>dest</w:t>
      </w:r>
      <w:proofErr w:type="spellEnd"/>
      <w:r w:rsidRPr="00B7535C">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9D52D0">
        <w:rPr>
          <w:b/>
          <w:sz w:val="28"/>
          <w:szCs w:val="28"/>
        </w:rPr>
        <w:t>2-</w:t>
      </w:r>
      <w:r w:rsidR="00887B02">
        <w:rPr>
          <w:b/>
          <w:sz w:val="28"/>
          <w:szCs w:val="28"/>
        </w:rPr>
        <w:t>1B</w:t>
      </w:r>
    </w:p>
    <w:p w:rsidR="00A64474" w:rsidRPr="002A3BB2" w:rsidRDefault="00887B02" w:rsidP="00A64474">
      <w:pPr>
        <w:numPr>
          <w:ilvl w:val="0"/>
          <w:numId w:val="24"/>
        </w:numPr>
        <w:tabs>
          <w:tab w:val="left" w:pos="360"/>
        </w:tabs>
        <w:spacing w:after="120"/>
        <w:ind w:left="360"/>
      </w:pPr>
      <w:r w:rsidRPr="002A3BB2">
        <w:t>Sub-Topic/Lesson # 2.1B – Motion</w:t>
      </w:r>
    </w:p>
    <w:p w:rsidR="00887B02" w:rsidRPr="002A3BB2" w:rsidRDefault="00887B02" w:rsidP="008B2421">
      <w:pPr>
        <w:numPr>
          <w:ilvl w:val="1"/>
          <w:numId w:val="24"/>
        </w:numPr>
        <w:tabs>
          <w:tab w:val="left" w:pos="720"/>
        </w:tabs>
        <w:spacing w:after="120"/>
        <w:ind w:left="720"/>
      </w:pPr>
      <w:r w:rsidRPr="002A3BB2">
        <w:t>Uniformly accelerated motion</w:t>
      </w:r>
    </w:p>
    <w:p w:rsidR="00887B02" w:rsidRPr="002A3BB2" w:rsidRDefault="00887B02" w:rsidP="008B2421">
      <w:pPr>
        <w:numPr>
          <w:ilvl w:val="1"/>
          <w:numId w:val="24"/>
        </w:numPr>
        <w:tabs>
          <w:tab w:val="left" w:pos="720"/>
        </w:tabs>
        <w:spacing w:after="120"/>
        <w:ind w:left="720"/>
      </w:pPr>
      <w:r w:rsidRPr="002A3BB2">
        <w:t>Acceleration of free fall</w:t>
      </w:r>
    </w:p>
    <w:p w:rsidR="00887B02" w:rsidRPr="002A3BB2" w:rsidRDefault="00887B02" w:rsidP="008B2421">
      <w:pPr>
        <w:numPr>
          <w:ilvl w:val="0"/>
          <w:numId w:val="24"/>
        </w:numPr>
        <w:tabs>
          <w:tab w:val="left" w:pos="360"/>
        </w:tabs>
        <w:spacing w:after="120"/>
        <w:ind w:left="360"/>
      </w:pPr>
      <w:r w:rsidRPr="002A3BB2">
        <w:t>Essential Idea:  Motion may be described and analyzed by the use of graphs and equations.</w:t>
      </w:r>
    </w:p>
    <w:p w:rsidR="00887B02" w:rsidRPr="002A3BB2" w:rsidRDefault="00887B02" w:rsidP="008B2421">
      <w:pPr>
        <w:numPr>
          <w:ilvl w:val="0"/>
          <w:numId w:val="24"/>
        </w:numPr>
        <w:tabs>
          <w:tab w:val="left" w:pos="360"/>
        </w:tabs>
        <w:spacing w:after="120"/>
        <w:ind w:left="360"/>
      </w:pPr>
      <w:r w:rsidRPr="002A3BB2">
        <w:t xml:space="preserve">Nature </w:t>
      </w:r>
      <w:proofErr w:type="gramStart"/>
      <w:r w:rsidRPr="002A3BB2">
        <w:t>Of</w:t>
      </w:r>
      <w:proofErr w:type="gramEnd"/>
      <w:r w:rsidRPr="002A3BB2">
        <w:t xml:space="preserve"> Science:  Observations.  The ideas of motion are fundamental to many areas of physics, providing a link to the consideration of forces and their implication. The kinematic equations for uniform acceleration were developed through careful observations of the natural world.</w:t>
      </w:r>
    </w:p>
    <w:p w:rsidR="00887B02" w:rsidRPr="002A3BB2" w:rsidRDefault="00887B02" w:rsidP="008B2421">
      <w:pPr>
        <w:numPr>
          <w:ilvl w:val="0"/>
          <w:numId w:val="24"/>
        </w:numPr>
        <w:tabs>
          <w:tab w:val="left" w:pos="360"/>
        </w:tabs>
        <w:spacing w:after="120"/>
        <w:ind w:left="360"/>
      </w:pPr>
      <w:r w:rsidRPr="002A3BB2">
        <w:t>International-Mindedness:  International cooperation is needed for tracking shipping, land-based transport, aircraft and objects in space.</w:t>
      </w:r>
    </w:p>
    <w:p w:rsidR="00887B02" w:rsidRPr="002A3BB2" w:rsidRDefault="00887B02" w:rsidP="008B2421">
      <w:pPr>
        <w:numPr>
          <w:ilvl w:val="0"/>
          <w:numId w:val="24"/>
        </w:numPr>
        <w:tabs>
          <w:tab w:val="left" w:pos="360"/>
        </w:tabs>
        <w:spacing w:after="120"/>
        <w:ind w:left="360"/>
      </w:pPr>
      <w:r w:rsidRPr="002A3BB2">
        <w:t>Understandings:</w:t>
      </w:r>
    </w:p>
    <w:p w:rsidR="00887B02" w:rsidRPr="002A3BB2" w:rsidRDefault="00887B02" w:rsidP="008B2421">
      <w:pPr>
        <w:numPr>
          <w:ilvl w:val="1"/>
          <w:numId w:val="24"/>
        </w:numPr>
        <w:tabs>
          <w:tab w:val="left" w:pos="720"/>
        </w:tabs>
        <w:spacing w:after="120"/>
        <w:ind w:left="720"/>
      </w:pPr>
      <w:r w:rsidRPr="002A3BB2">
        <w:t>Acceleration</w:t>
      </w:r>
    </w:p>
    <w:p w:rsidR="00887B02" w:rsidRPr="002A3BB2" w:rsidRDefault="00887B02" w:rsidP="008B2421">
      <w:pPr>
        <w:numPr>
          <w:ilvl w:val="1"/>
          <w:numId w:val="24"/>
        </w:numPr>
        <w:tabs>
          <w:tab w:val="left" w:pos="720"/>
        </w:tabs>
        <w:spacing w:after="120"/>
        <w:ind w:left="720"/>
      </w:pPr>
      <w:r w:rsidRPr="002A3BB2">
        <w:t>Graphs describing motion</w:t>
      </w:r>
    </w:p>
    <w:p w:rsidR="00887B02" w:rsidRPr="002A3BB2" w:rsidRDefault="00887B02" w:rsidP="008B2421">
      <w:pPr>
        <w:numPr>
          <w:ilvl w:val="1"/>
          <w:numId w:val="24"/>
        </w:numPr>
        <w:tabs>
          <w:tab w:val="left" w:pos="720"/>
        </w:tabs>
        <w:spacing w:after="120"/>
        <w:ind w:left="720"/>
      </w:pPr>
      <w:r w:rsidRPr="002A3BB2">
        <w:t>Equations of motion for uniform acceleration</w:t>
      </w:r>
    </w:p>
    <w:p w:rsidR="00887B02" w:rsidRPr="002A3BB2" w:rsidRDefault="00887B02" w:rsidP="008B2421">
      <w:pPr>
        <w:numPr>
          <w:ilvl w:val="0"/>
          <w:numId w:val="24"/>
        </w:numPr>
        <w:tabs>
          <w:tab w:val="left" w:pos="360"/>
        </w:tabs>
        <w:spacing w:after="120"/>
        <w:ind w:left="360"/>
      </w:pPr>
      <w:r w:rsidRPr="002A3BB2">
        <w:t>Applications And Skills:</w:t>
      </w:r>
    </w:p>
    <w:p w:rsidR="00887B02" w:rsidRPr="002A3BB2" w:rsidRDefault="00887B02" w:rsidP="008B2421">
      <w:pPr>
        <w:numPr>
          <w:ilvl w:val="1"/>
          <w:numId w:val="24"/>
        </w:numPr>
        <w:tabs>
          <w:tab w:val="left" w:pos="720"/>
        </w:tabs>
        <w:spacing w:after="120"/>
        <w:ind w:left="720"/>
      </w:pPr>
      <w:r w:rsidRPr="002A3BB2">
        <w:t>Determining instantaneous and average values for acceleration</w:t>
      </w:r>
    </w:p>
    <w:p w:rsidR="00887B02" w:rsidRPr="002A3BB2" w:rsidRDefault="00887B02" w:rsidP="008B2421">
      <w:pPr>
        <w:numPr>
          <w:ilvl w:val="1"/>
          <w:numId w:val="24"/>
        </w:numPr>
        <w:tabs>
          <w:tab w:val="left" w:pos="720"/>
        </w:tabs>
        <w:spacing w:after="120"/>
        <w:ind w:left="720"/>
      </w:pPr>
      <w:r w:rsidRPr="002A3BB2">
        <w:t>Solving problems using equations of motion for uniform acceleration</w:t>
      </w:r>
    </w:p>
    <w:p w:rsidR="00887B02" w:rsidRPr="002A3BB2" w:rsidRDefault="00887B02" w:rsidP="008B2421">
      <w:pPr>
        <w:numPr>
          <w:ilvl w:val="1"/>
          <w:numId w:val="24"/>
        </w:numPr>
        <w:tabs>
          <w:tab w:val="left" w:pos="720"/>
        </w:tabs>
        <w:spacing w:after="120"/>
        <w:ind w:left="720"/>
      </w:pPr>
      <w:r w:rsidRPr="002A3BB2">
        <w:t>Sketching and interpreting motion graphs</w:t>
      </w:r>
    </w:p>
    <w:p w:rsidR="00887B02" w:rsidRPr="002A3BB2" w:rsidRDefault="00887B02" w:rsidP="008B2421">
      <w:pPr>
        <w:numPr>
          <w:ilvl w:val="1"/>
          <w:numId w:val="24"/>
        </w:numPr>
        <w:tabs>
          <w:tab w:val="left" w:pos="720"/>
        </w:tabs>
        <w:spacing w:after="120"/>
        <w:ind w:left="720"/>
      </w:pPr>
      <w:r w:rsidRPr="002A3BB2">
        <w:t>Determining the acceleration of free-fall experimentally</w:t>
      </w:r>
    </w:p>
    <w:p w:rsidR="00887B02" w:rsidRPr="002A3BB2" w:rsidRDefault="00887B02" w:rsidP="008B2421">
      <w:pPr>
        <w:numPr>
          <w:ilvl w:val="0"/>
          <w:numId w:val="24"/>
        </w:numPr>
        <w:tabs>
          <w:tab w:val="left" w:pos="360"/>
        </w:tabs>
        <w:spacing w:after="120"/>
        <w:ind w:left="360"/>
      </w:pPr>
      <w:r w:rsidRPr="002A3BB2">
        <w:t xml:space="preserve">Guidance:  Calculations will be restricted to </w:t>
      </w:r>
      <w:proofErr w:type="gramStart"/>
      <w:r w:rsidRPr="002A3BB2">
        <w:t>those neglecting air resistance</w:t>
      </w:r>
      <w:proofErr w:type="gramEnd"/>
      <w:r w:rsidRPr="002A3BB2">
        <w:t>.</w:t>
      </w:r>
    </w:p>
    <w:p w:rsidR="00887B02" w:rsidRPr="002A3BB2" w:rsidRDefault="00887B02" w:rsidP="008B2421">
      <w:pPr>
        <w:numPr>
          <w:ilvl w:val="0"/>
          <w:numId w:val="24"/>
        </w:numPr>
        <w:tabs>
          <w:tab w:val="left" w:pos="360"/>
        </w:tabs>
        <w:spacing w:after="120"/>
        <w:ind w:left="360"/>
      </w:pPr>
      <w:r w:rsidRPr="002A3BB2">
        <w:t>Data Booklet Reference:</w:t>
      </w:r>
    </w:p>
    <w:p w:rsidR="00887B02" w:rsidRPr="002A3BB2" w:rsidRDefault="00887B02" w:rsidP="008B2421">
      <w:pPr>
        <w:numPr>
          <w:ilvl w:val="1"/>
          <w:numId w:val="24"/>
        </w:numPr>
        <w:tabs>
          <w:tab w:val="left" w:pos="720"/>
        </w:tabs>
        <w:spacing w:after="120"/>
        <w:ind w:left="720"/>
      </w:pPr>
      <m:oMath>
        <m:r>
          <m:rPr>
            <m:sty m:val="p"/>
          </m:rPr>
          <w:rPr>
            <w:rFonts w:ascii="Cambria Math"/>
          </w:rPr>
          <m:t>v=u+at</m:t>
        </m:r>
      </m:oMath>
    </w:p>
    <w:p w:rsidR="00887B02" w:rsidRPr="002A3BB2" w:rsidRDefault="00887B02" w:rsidP="008B2421">
      <w:pPr>
        <w:numPr>
          <w:ilvl w:val="1"/>
          <w:numId w:val="24"/>
        </w:numPr>
        <w:tabs>
          <w:tab w:val="left" w:pos="720"/>
        </w:tabs>
        <w:spacing w:after="120"/>
        <w:ind w:left="720"/>
      </w:pPr>
      <m:oMath>
        <m:r>
          <m:rPr>
            <m:sty m:val="p"/>
          </m:rPr>
          <w:rPr>
            <w:rFonts w:ascii="Cambria Math"/>
          </w:rPr>
          <m:t>s=ut+</m:t>
        </m:r>
        <m:f>
          <m:fPr>
            <m:ctrlPr>
              <w:rPr>
                <w:rFonts w:ascii="Cambria Math"/>
              </w:rPr>
            </m:ctrlPr>
          </m:fPr>
          <m:num>
            <m:r>
              <m:rPr>
                <m:sty m:val="p"/>
              </m:rPr>
              <w:rPr>
                <w:rFonts w:ascii="Cambria Math"/>
              </w:rPr>
              <m:t>1</m:t>
            </m:r>
          </m:num>
          <m:den>
            <m:r>
              <m:rPr>
                <m:sty m:val="p"/>
              </m:rPr>
              <w:rPr>
                <w:rFonts w:ascii="Cambria Math"/>
              </w:rPr>
              <m:t>2</m:t>
            </m:r>
          </m:den>
        </m:f>
        <m:r>
          <m:rPr>
            <m:sty m:val="p"/>
          </m:rPr>
          <w:rPr>
            <w:rFonts w:ascii="Cambria Math"/>
          </w:rPr>
          <m:t>a</m:t>
        </m:r>
        <m:sSup>
          <m:sSupPr>
            <m:ctrlPr>
              <w:rPr>
                <w:rFonts w:ascii="Cambria Math"/>
              </w:rPr>
            </m:ctrlPr>
          </m:sSupPr>
          <m:e>
            <m:r>
              <m:rPr>
                <m:sty m:val="p"/>
              </m:rPr>
              <w:rPr>
                <w:rFonts w:ascii="Cambria Math"/>
              </w:rPr>
              <m:t>t</m:t>
            </m:r>
          </m:e>
          <m:sup>
            <m:r>
              <m:rPr>
                <m:sty m:val="p"/>
              </m:rPr>
              <w:rPr>
                <w:rFonts w:ascii="Cambria Math"/>
              </w:rPr>
              <m:t>2</m:t>
            </m:r>
          </m:sup>
        </m:sSup>
      </m:oMath>
    </w:p>
    <w:p w:rsidR="00887B02" w:rsidRPr="002A3BB2" w:rsidRDefault="005C3C39" w:rsidP="008B2421">
      <w:pPr>
        <w:numPr>
          <w:ilvl w:val="1"/>
          <w:numId w:val="24"/>
        </w:numPr>
        <w:tabs>
          <w:tab w:val="left" w:pos="720"/>
        </w:tabs>
        <w:spacing w:after="120"/>
        <w:ind w:left="720"/>
      </w:pPr>
      <m:oMath>
        <m:sSup>
          <m:sSupPr>
            <m:ctrlPr>
              <w:rPr>
                <w:rFonts w:ascii="Cambria Math"/>
              </w:rPr>
            </m:ctrlPr>
          </m:sSupPr>
          <m:e>
            <m:r>
              <m:rPr>
                <m:sty m:val="p"/>
              </m:rPr>
              <w:rPr>
                <w:rFonts w:ascii="Cambria Math"/>
              </w:rPr>
              <m:t>v</m:t>
            </m:r>
          </m:e>
          <m:sup>
            <m:r>
              <m:rPr>
                <m:sty m:val="p"/>
              </m:rPr>
              <w:rPr>
                <w:rFonts w:ascii="Cambria Math"/>
              </w:rPr>
              <m:t>2</m:t>
            </m:r>
          </m:sup>
        </m:sSup>
        <m:r>
          <m:rPr>
            <m:sty m:val="p"/>
          </m:rPr>
          <w:rPr>
            <w:rFonts w:ascii="Cambria Math"/>
          </w:rPr>
          <m:t>=</m:t>
        </m:r>
        <m:sSup>
          <m:sSupPr>
            <m:ctrlPr>
              <w:rPr>
                <w:rFonts w:ascii="Cambria Math"/>
              </w:rPr>
            </m:ctrlPr>
          </m:sSupPr>
          <m:e>
            <m:r>
              <m:rPr>
                <m:sty m:val="p"/>
              </m:rPr>
              <w:rPr>
                <w:rFonts w:ascii="Cambria Math"/>
              </w:rPr>
              <m:t>u</m:t>
            </m:r>
          </m:e>
          <m:sup>
            <m:r>
              <m:rPr>
                <m:sty m:val="p"/>
              </m:rPr>
              <w:rPr>
                <w:rFonts w:ascii="Cambria Math"/>
              </w:rPr>
              <m:t>2</m:t>
            </m:r>
          </m:sup>
        </m:sSup>
        <m:r>
          <m:rPr>
            <m:sty m:val="p"/>
          </m:rPr>
          <w:rPr>
            <w:rFonts w:ascii="Cambria Math"/>
          </w:rPr>
          <m:t>+2as</m:t>
        </m:r>
      </m:oMath>
    </w:p>
    <w:p w:rsidR="00887B02" w:rsidRPr="002A3BB2" w:rsidRDefault="00887B02" w:rsidP="008B2421">
      <w:pPr>
        <w:numPr>
          <w:ilvl w:val="1"/>
          <w:numId w:val="24"/>
        </w:numPr>
        <w:tabs>
          <w:tab w:val="left" w:pos="720"/>
        </w:tabs>
        <w:spacing w:after="120"/>
        <w:ind w:left="720"/>
      </w:pPr>
      <m:oMath>
        <m:r>
          <m:rPr>
            <m:sty m:val="p"/>
          </m:rPr>
          <w:rPr>
            <w:rFonts w:ascii="Cambria Math"/>
          </w:rPr>
          <m:t>s=</m:t>
        </m:r>
        <m:f>
          <m:fPr>
            <m:ctrlPr>
              <w:rPr>
                <w:rFonts w:ascii="Cambria Math"/>
              </w:rPr>
            </m:ctrlPr>
          </m:fPr>
          <m:num>
            <m:d>
              <m:dPr>
                <m:ctrlPr>
                  <w:rPr>
                    <w:rFonts w:ascii="Cambria Math"/>
                  </w:rPr>
                </m:ctrlPr>
              </m:dPr>
              <m:e>
                <m:r>
                  <m:rPr>
                    <m:sty m:val="p"/>
                  </m:rPr>
                  <w:rPr>
                    <w:rFonts w:ascii="Cambria Math"/>
                  </w:rPr>
                  <m:t>v+u</m:t>
                </m:r>
              </m:e>
            </m:d>
            <m:r>
              <m:rPr>
                <m:sty m:val="p"/>
              </m:rPr>
              <w:rPr>
                <w:rFonts w:ascii="Cambria Math"/>
              </w:rPr>
              <m:t>t</m:t>
            </m:r>
          </m:num>
          <m:den>
            <m:r>
              <m:rPr>
                <m:sty m:val="p"/>
              </m:rPr>
              <w:rPr>
                <w:rFonts w:ascii="Cambria Math"/>
              </w:rPr>
              <m:t>2</m:t>
            </m:r>
          </m:den>
        </m:f>
      </m:oMath>
    </w:p>
    <w:p w:rsidR="00887B02" w:rsidRPr="002A3BB2" w:rsidRDefault="008B2421" w:rsidP="008B2421">
      <w:pPr>
        <w:numPr>
          <w:ilvl w:val="0"/>
          <w:numId w:val="24"/>
        </w:numPr>
        <w:tabs>
          <w:tab w:val="left" w:pos="360"/>
        </w:tabs>
        <w:spacing w:after="120"/>
        <w:ind w:left="360"/>
      </w:pPr>
      <w:r w:rsidRPr="002A3BB2">
        <w:t xml:space="preserve">Utilization:  </w:t>
      </w:r>
    </w:p>
    <w:p w:rsidR="008B2421" w:rsidRPr="002A3BB2" w:rsidRDefault="008B2421" w:rsidP="008B2421">
      <w:pPr>
        <w:numPr>
          <w:ilvl w:val="1"/>
          <w:numId w:val="24"/>
        </w:numPr>
        <w:tabs>
          <w:tab w:val="left" w:pos="720"/>
        </w:tabs>
        <w:spacing w:after="120"/>
        <w:ind w:left="720"/>
      </w:pPr>
      <w:r w:rsidRPr="002A3BB2">
        <w:t>Biomechanics (see Sports, exercise and health science SL sub-topic 4.3)</w:t>
      </w:r>
    </w:p>
    <w:p w:rsidR="008B2421" w:rsidRPr="002A3BB2" w:rsidRDefault="008B2421" w:rsidP="008B2421">
      <w:pPr>
        <w:numPr>
          <w:ilvl w:val="1"/>
          <w:numId w:val="24"/>
        </w:numPr>
        <w:tabs>
          <w:tab w:val="left" w:pos="720"/>
        </w:tabs>
        <w:spacing w:after="120"/>
        <w:ind w:left="720"/>
      </w:pPr>
      <w:r w:rsidRPr="002A3BB2">
        <w:t>Quadratic functions (see Mathematics HL sub-topic 2.6; Mathematics SL sub-topic 2.4; Mathematical studies SL sub-topic 6.3)</w:t>
      </w:r>
    </w:p>
    <w:p w:rsidR="008B2421" w:rsidRPr="002A3BB2" w:rsidRDefault="008B2421" w:rsidP="008B2421">
      <w:pPr>
        <w:numPr>
          <w:ilvl w:val="1"/>
          <w:numId w:val="24"/>
        </w:numPr>
        <w:tabs>
          <w:tab w:val="left" w:pos="720"/>
        </w:tabs>
        <w:spacing w:after="120"/>
        <w:ind w:left="720"/>
      </w:pPr>
      <w:r w:rsidRPr="002A3BB2">
        <w:lastRenderedPageBreak/>
        <w:t>The kinematic equations are treated in calculus form in Mathematics HL sub-topic 6.6 and Mathematics SL sub-topic 6.6</w:t>
      </w:r>
    </w:p>
    <w:p w:rsidR="008B2421" w:rsidRPr="002A3BB2" w:rsidRDefault="008B2421" w:rsidP="008B2421">
      <w:pPr>
        <w:numPr>
          <w:ilvl w:val="0"/>
          <w:numId w:val="24"/>
        </w:numPr>
        <w:tabs>
          <w:tab w:val="left" w:pos="450"/>
        </w:tabs>
        <w:spacing w:after="120"/>
        <w:ind w:left="450" w:hanging="450"/>
      </w:pPr>
      <w:r w:rsidRPr="002A3BB2">
        <w:t>Aims:</w:t>
      </w:r>
    </w:p>
    <w:p w:rsidR="008B2421" w:rsidRPr="002A3BB2" w:rsidRDefault="008B2421" w:rsidP="008B2421">
      <w:pPr>
        <w:numPr>
          <w:ilvl w:val="1"/>
          <w:numId w:val="24"/>
        </w:numPr>
        <w:tabs>
          <w:tab w:val="left" w:pos="810"/>
        </w:tabs>
        <w:spacing w:after="120"/>
        <w:ind w:left="810"/>
      </w:pPr>
      <w:r w:rsidRPr="002A3BB2">
        <w:t>Aim 2: much of the development of classical physics has been built on the advances in kinematics</w:t>
      </w:r>
    </w:p>
    <w:p w:rsidR="008B2421" w:rsidRPr="002A3BB2" w:rsidRDefault="008B2421" w:rsidP="008B2421">
      <w:pPr>
        <w:numPr>
          <w:ilvl w:val="1"/>
          <w:numId w:val="24"/>
        </w:numPr>
        <w:tabs>
          <w:tab w:val="left" w:pos="810"/>
        </w:tabs>
        <w:spacing w:after="120"/>
        <w:ind w:left="810"/>
      </w:pPr>
      <w:r w:rsidRPr="002A3BB2">
        <w:t>Aim 6: experiments, including use of data logging, could include (but are not limited to): determination of g, estimating speed using travel timetables, analyzing projectile motion, and investigating motion through a fluid</w:t>
      </w:r>
    </w:p>
    <w:p w:rsidR="008B2421" w:rsidRPr="002A3BB2" w:rsidRDefault="008B2421" w:rsidP="008B2421">
      <w:pPr>
        <w:numPr>
          <w:ilvl w:val="1"/>
          <w:numId w:val="24"/>
        </w:numPr>
        <w:tabs>
          <w:tab w:val="left" w:pos="810"/>
        </w:tabs>
        <w:spacing w:after="120"/>
        <w:ind w:left="810"/>
      </w:pPr>
      <w:r w:rsidRPr="002A3BB2">
        <w:t>Aim 7: technology has allowed for more accurate and precise measurements of motion, including video analysis of real-life projectiles and modeling/ simulations of terminal velocity</w:t>
      </w:r>
    </w:p>
    <w:p w:rsidR="00F151DE" w:rsidRPr="002A3BB2" w:rsidRDefault="003C45A9" w:rsidP="008B2421">
      <w:pPr>
        <w:numPr>
          <w:ilvl w:val="0"/>
          <w:numId w:val="24"/>
        </w:numPr>
        <w:tabs>
          <w:tab w:val="left" w:pos="450"/>
        </w:tabs>
        <w:spacing w:after="120"/>
        <w:ind w:left="450" w:hanging="450"/>
      </w:pPr>
      <w:r w:rsidRPr="002A3BB2">
        <w:t xml:space="preserve">Read </w:t>
      </w:r>
      <w:r w:rsidR="005563C4" w:rsidRPr="002A3BB2">
        <w:t>section</w:t>
      </w:r>
      <w:r w:rsidR="00887B02" w:rsidRPr="002A3BB2">
        <w:t xml:space="preserve"> </w:t>
      </w:r>
      <w:r w:rsidR="009D52D0" w:rsidRPr="002A3BB2">
        <w:t>2-</w:t>
      </w:r>
      <w:r w:rsidR="00887B02" w:rsidRPr="002A3BB2">
        <w:t>1, Pg 37-44,</w:t>
      </w:r>
      <w:r w:rsidR="005563C4" w:rsidRPr="002A3BB2">
        <w:t xml:space="preserve"> in your textbook.</w:t>
      </w:r>
    </w:p>
    <w:p w:rsidR="00291AA8" w:rsidRPr="002A3BB2" w:rsidRDefault="006655A0" w:rsidP="008B2421">
      <w:pPr>
        <w:numPr>
          <w:ilvl w:val="0"/>
          <w:numId w:val="24"/>
        </w:numPr>
        <w:tabs>
          <w:tab w:val="left" w:pos="450"/>
        </w:tabs>
        <w:spacing w:after="120"/>
        <w:ind w:left="450" w:hanging="450"/>
      </w:pPr>
      <w:r w:rsidRPr="002A3BB2">
        <w:t>Use the Cornell Notes system to take notes on the lesson material.  You have the following options</w:t>
      </w:r>
      <w:r w:rsidR="00291AA8" w:rsidRPr="002A3BB2">
        <w:t>:</w:t>
      </w:r>
    </w:p>
    <w:p w:rsidR="006655A0" w:rsidRPr="002A3BB2" w:rsidRDefault="006655A0" w:rsidP="008B2421">
      <w:pPr>
        <w:numPr>
          <w:ilvl w:val="1"/>
          <w:numId w:val="24"/>
        </w:numPr>
        <w:tabs>
          <w:tab w:val="left" w:pos="810"/>
        </w:tabs>
        <w:spacing w:after="120"/>
        <w:ind w:left="810"/>
      </w:pPr>
      <w:r w:rsidRPr="002A3BB2">
        <w:t xml:space="preserve">You can print multiple copies of </w:t>
      </w:r>
      <w:r w:rsidR="009D52D0" w:rsidRPr="002A3BB2">
        <w:t xml:space="preserve">one of </w:t>
      </w:r>
      <w:r w:rsidRPr="002A3BB2">
        <w:t>the form</w:t>
      </w:r>
      <w:r w:rsidR="009D52D0" w:rsidRPr="002A3BB2">
        <w:t>s</w:t>
      </w:r>
      <w:r w:rsidRPr="002A3BB2">
        <w:t xml:space="preserve"> on the </w:t>
      </w:r>
      <w:r w:rsidR="009D52D0" w:rsidRPr="002A3BB2">
        <w:t>following</w:t>
      </w:r>
      <w:r w:rsidRPr="002A3BB2">
        <w:t xml:space="preserve"> page</w:t>
      </w:r>
      <w:r w:rsidR="009D52D0" w:rsidRPr="002A3BB2">
        <w:t>s</w:t>
      </w:r>
      <w:r w:rsidRPr="002A3BB2">
        <w:t xml:space="preserve"> of this document and handwrite your notes.</w:t>
      </w:r>
    </w:p>
    <w:p w:rsidR="006655A0" w:rsidRPr="002A3BB2" w:rsidRDefault="006655A0" w:rsidP="008B2421">
      <w:pPr>
        <w:numPr>
          <w:ilvl w:val="1"/>
          <w:numId w:val="24"/>
        </w:numPr>
        <w:tabs>
          <w:tab w:val="left" w:pos="810"/>
        </w:tabs>
        <w:spacing w:after="120"/>
        <w:ind w:left="810"/>
      </w:pPr>
      <w:r w:rsidRPr="002A3BB2">
        <w:t xml:space="preserve">You can use the MS Word form supplied </w:t>
      </w:r>
      <w:r w:rsidR="009D52D0" w:rsidRPr="002A3BB2">
        <w:t>below</w:t>
      </w:r>
      <w:r w:rsidRPr="002A3BB2">
        <w:t xml:space="preserve"> and type your notes.</w:t>
      </w:r>
    </w:p>
    <w:p w:rsidR="009D52D0" w:rsidRPr="002A3BB2" w:rsidRDefault="009D52D0" w:rsidP="008B2421">
      <w:pPr>
        <w:numPr>
          <w:ilvl w:val="2"/>
          <w:numId w:val="24"/>
        </w:numPr>
        <w:tabs>
          <w:tab w:val="left" w:pos="1350"/>
        </w:tabs>
        <w:spacing w:after="120"/>
        <w:ind w:left="1350"/>
      </w:pPr>
      <w:r w:rsidRPr="002A3BB2">
        <w:t>You can then print your work and submit the hardcopy.</w:t>
      </w:r>
    </w:p>
    <w:p w:rsidR="009D52D0" w:rsidRPr="002A3BB2" w:rsidRDefault="009D52D0" w:rsidP="008B2421">
      <w:pPr>
        <w:numPr>
          <w:ilvl w:val="2"/>
          <w:numId w:val="24"/>
        </w:numPr>
        <w:tabs>
          <w:tab w:val="left" w:pos="1350"/>
        </w:tabs>
        <w:spacing w:after="120"/>
        <w:ind w:left="1350"/>
      </w:pPr>
      <w:r w:rsidRPr="002A3BB2">
        <w:t xml:space="preserve">You can </w:t>
      </w:r>
      <w:r w:rsidR="008B2421" w:rsidRPr="002A3BB2">
        <w:t>upload</w:t>
      </w:r>
      <w:r w:rsidRPr="002A3BB2">
        <w:t xml:space="preserve"> your work</w:t>
      </w:r>
      <w:r w:rsidR="008B2421" w:rsidRPr="002A3BB2">
        <w:t xml:space="preserve"> to Focus</w:t>
      </w:r>
      <w:r w:rsidRPr="002A3BB2">
        <w:t>.  If you do this, you must use a filename with the following format, “</w:t>
      </w:r>
      <w:proofErr w:type="spellStart"/>
      <w:r w:rsidRPr="002A3BB2">
        <w:t>LastnameFirstinitialPerXAsgnmtname</w:t>
      </w:r>
      <w:proofErr w:type="spellEnd"/>
      <w:r w:rsidRPr="002A3BB2">
        <w:t>”</w:t>
      </w:r>
    </w:p>
    <w:p w:rsidR="00A64474" w:rsidRPr="002A3BB2" w:rsidRDefault="00A64474" w:rsidP="008B2421">
      <w:pPr>
        <w:numPr>
          <w:ilvl w:val="0"/>
          <w:numId w:val="24"/>
        </w:numPr>
        <w:tabs>
          <w:tab w:val="left" w:pos="450"/>
        </w:tabs>
        <w:spacing w:after="120"/>
        <w:ind w:left="450" w:hanging="450"/>
        <w:rPr>
          <w:sz w:val="32"/>
          <w:szCs w:val="32"/>
        </w:rPr>
      </w:pPr>
      <w:r w:rsidRPr="002A3BB2">
        <w:rPr>
          <w:b/>
          <w:i/>
          <w:sz w:val="32"/>
          <w:szCs w:val="32"/>
        </w:rPr>
        <w:t>It is up to you to decide what your notes should cover.</w:t>
      </w:r>
    </w:p>
    <w:p w:rsidR="006655A0" w:rsidRPr="002A3BB2" w:rsidRDefault="002E57FB" w:rsidP="008B2421">
      <w:pPr>
        <w:numPr>
          <w:ilvl w:val="0"/>
          <w:numId w:val="24"/>
        </w:numPr>
        <w:tabs>
          <w:tab w:val="left" w:pos="450"/>
        </w:tabs>
        <w:spacing w:after="120"/>
        <w:ind w:left="450" w:hanging="450"/>
      </w:pPr>
      <w:r w:rsidRPr="002A3BB2">
        <w:t xml:space="preserve">When using this form, remember the Five R’s of </w:t>
      </w:r>
      <w:proofErr w:type="spellStart"/>
      <w:r w:rsidRPr="002A3BB2">
        <w:t>Notetaking</w:t>
      </w:r>
      <w:proofErr w:type="spellEnd"/>
      <w:r w:rsidR="006655A0" w:rsidRPr="002A3BB2">
        <w:t>:</w:t>
      </w:r>
    </w:p>
    <w:p w:rsidR="002E57FB" w:rsidRPr="002A3BB2" w:rsidRDefault="002E57FB" w:rsidP="008B2421">
      <w:pPr>
        <w:numPr>
          <w:ilvl w:val="1"/>
          <w:numId w:val="24"/>
        </w:numPr>
        <w:tabs>
          <w:tab w:val="left" w:pos="810"/>
        </w:tabs>
        <w:spacing w:after="120"/>
        <w:ind w:left="810"/>
      </w:pPr>
      <w:r w:rsidRPr="002A3BB2">
        <w:rPr>
          <w:b/>
          <w:i/>
        </w:rPr>
        <w:t>Record</w:t>
      </w:r>
      <w:r w:rsidRPr="002A3BB2">
        <w:t xml:space="preserve"> – the most important or emphasized information</w:t>
      </w:r>
    </w:p>
    <w:p w:rsidR="002E57FB" w:rsidRPr="002A3BB2" w:rsidRDefault="002E57FB" w:rsidP="008B2421">
      <w:pPr>
        <w:numPr>
          <w:ilvl w:val="1"/>
          <w:numId w:val="24"/>
        </w:numPr>
        <w:tabs>
          <w:tab w:val="left" w:pos="810"/>
        </w:tabs>
        <w:spacing w:after="120"/>
        <w:ind w:left="810"/>
      </w:pPr>
      <w:r w:rsidRPr="002A3BB2">
        <w:rPr>
          <w:b/>
          <w:i/>
        </w:rPr>
        <w:t>Reduce</w:t>
      </w:r>
      <w:r w:rsidRPr="002A3BB2">
        <w:t xml:space="preserve"> – and synthesize information wherever possible, making it as concise as you can</w:t>
      </w:r>
    </w:p>
    <w:p w:rsidR="002E57FB" w:rsidRPr="002A3BB2" w:rsidRDefault="002E57FB" w:rsidP="008B2421">
      <w:pPr>
        <w:numPr>
          <w:ilvl w:val="1"/>
          <w:numId w:val="24"/>
        </w:numPr>
        <w:tabs>
          <w:tab w:val="left" w:pos="810"/>
        </w:tabs>
        <w:spacing w:after="120"/>
        <w:ind w:left="810"/>
      </w:pPr>
      <w:r w:rsidRPr="002A3BB2">
        <w:rPr>
          <w:b/>
          <w:i/>
        </w:rPr>
        <w:t>Recite</w:t>
      </w:r>
      <w:r w:rsidRPr="002A3BB2">
        <w:t xml:space="preserve"> – read your notes out loud</w:t>
      </w:r>
    </w:p>
    <w:p w:rsidR="002E57FB" w:rsidRPr="002A3BB2" w:rsidRDefault="002E57FB" w:rsidP="008B2421">
      <w:pPr>
        <w:numPr>
          <w:ilvl w:val="1"/>
          <w:numId w:val="24"/>
        </w:numPr>
        <w:tabs>
          <w:tab w:val="left" w:pos="810"/>
        </w:tabs>
        <w:spacing w:after="120"/>
        <w:ind w:left="810"/>
      </w:pPr>
      <w:r w:rsidRPr="002A3BB2">
        <w:rPr>
          <w:b/>
          <w:i/>
        </w:rPr>
        <w:t>Reflect</w:t>
      </w:r>
      <w:r w:rsidRPr="002A3BB2">
        <w:t xml:space="preserve"> – and consider how this information is connected to your personal experiences and what you already know</w:t>
      </w:r>
    </w:p>
    <w:p w:rsidR="006655A0" w:rsidRPr="002A3BB2" w:rsidRDefault="002E57FB" w:rsidP="008B2421">
      <w:pPr>
        <w:numPr>
          <w:ilvl w:val="1"/>
          <w:numId w:val="24"/>
        </w:numPr>
        <w:tabs>
          <w:tab w:val="left" w:pos="810"/>
        </w:tabs>
        <w:spacing w:after="120"/>
        <w:ind w:left="810"/>
      </w:pPr>
      <w:r w:rsidRPr="002A3BB2">
        <w:rPr>
          <w:b/>
          <w:i/>
        </w:rPr>
        <w:t>Review</w:t>
      </w:r>
      <w:r w:rsidRPr="002A3BB2">
        <w:t xml:space="preserve"> – look over your notes more than once</w:t>
      </w:r>
    </w:p>
    <w:p w:rsidR="007869FF" w:rsidRPr="002A3BB2" w:rsidRDefault="007869FF" w:rsidP="008B2421">
      <w:pPr>
        <w:numPr>
          <w:ilvl w:val="0"/>
          <w:numId w:val="24"/>
        </w:numPr>
        <w:tabs>
          <w:tab w:val="left" w:pos="450"/>
        </w:tabs>
        <w:spacing w:after="120"/>
        <w:ind w:left="450" w:hanging="450"/>
      </w:pPr>
      <w:r w:rsidRPr="002A3BB2">
        <w:t>Answers may be typed or neatly printed.  Drawings may be freehand, but try to make use of the ‘Shapes’ or ‘Insert Clipart” functions of MS Word.</w:t>
      </w:r>
    </w:p>
    <w:p w:rsidR="000E1E04" w:rsidRPr="002A3BB2" w:rsidRDefault="000E1E04" w:rsidP="008B2421">
      <w:pPr>
        <w:numPr>
          <w:ilvl w:val="0"/>
          <w:numId w:val="24"/>
        </w:numPr>
        <w:tabs>
          <w:tab w:val="left" w:pos="450"/>
        </w:tabs>
        <w:spacing w:after="120"/>
        <w:ind w:left="450" w:hanging="450"/>
        <w:rPr>
          <w:b/>
          <w:i/>
        </w:rPr>
      </w:pPr>
      <w:r w:rsidRPr="002A3BB2">
        <w:rPr>
          <w:b/>
          <w:i/>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813A8B" w:rsidRDefault="00813A8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000BA8">
        <w:tc>
          <w:tcPr>
            <w:tcW w:w="7128"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888"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AA1" w:rsidRDefault="00FF5AA1" w:rsidP="003E5394">
      <w:r>
        <w:separator/>
      </w:r>
    </w:p>
  </w:endnote>
  <w:endnote w:type="continuationSeparator" w:id="0">
    <w:p w:rsidR="00FF5AA1" w:rsidRDefault="00FF5AA1"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BB32FE" w:rsidRDefault="003E5394">
    <w:pPr>
      <w:pStyle w:val="Footer"/>
      <w:rPr>
        <w:b/>
        <w:sz w:val="16"/>
        <w:szCs w:val="16"/>
      </w:rPr>
    </w:pPr>
  </w:p>
  <w:p w:rsidR="003E5394" w:rsidRPr="00BB32FE" w:rsidRDefault="005C3C39" w:rsidP="0026503B">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BB32FE" w:rsidRPr="00BB32FE">
        <w:rPr>
          <w:b/>
          <w:noProof/>
          <w:sz w:val="16"/>
          <w:szCs w:val="16"/>
        </w:rPr>
        <w:t>Reading Activity Lsn T2-1b</w:t>
      </w:r>
    </w:fldSimple>
    <w:r w:rsidR="0026503B" w:rsidRPr="00BB32FE">
      <w:rPr>
        <w:b/>
        <w:sz w:val="16"/>
        <w:szCs w:val="16"/>
      </w:rPr>
      <w:tab/>
      <w:t xml:space="preserve">Updated:  </w:t>
    </w:r>
    <w:r w:rsidRPr="00BB32FE">
      <w:rPr>
        <w:b/>
        <w:sz w:val="16"/>
        <w:szCs w:val="16"/>
      </w:rPr>
      <w:fldChar w:fldCharType="begin"/>
    </w:r>
    <w:r w:rsidR="0026503B" w:rsidRPr="00BB32FE">
      <w:rPr>
        <w:b/>
        <w:sz w:val="16"/>
        <w:szCs w:val="16"/>
      </w:rPr>
      <w:instrText xml:space="preserve"> SAVEDATE  \@ "d-MMM-yy"  \* MERGEFORMAT </w:instrText>
    </w:r>
    <w:r w:rsidRPr="00BB32FE">
      <w:rPr>
        <w:b/>
        <w:sz w:val="16"/>
        <w:szCs w:val="16"/>
      </w:rPr>
      <w:fldChar w:fldCharType="separate"/>
    </w:r>
    <w:r w:rsidR="00BB32FE" w:rsidRPr="00BB32FE">
      <w:rPr>
        <w:b/>
        <w:noProof/>
        <w:sz w:val="16"/>
        <w:szCs w:val="16"/>
      </w:rPr>
      <w:t>22-Sep-15</w:t>
    </w:r>
    <w:r w:rsidRPr="00BB32FE">
      <w:rPr>
        <w:b/>
        <w:sz w:val="16"/>
        <w:szCs w:val="16"/>
      </w:rPr>
      <w:fldChar w:fldCharType="end"/>
    </w:r>
    <w:r w:rsidR="003E5394" w:rsidRPr="00BB32FE">
      <w:rPr>
        <w:b/>
        <w:sz w:val="16"/>
        <w:szCs w:val="16"/>
      </w:rPr>
      <w:tab/>
      <w:t xml:space="preserve">Page </w:t>
    </w:r>
    <w:r w:rsidRPr="00BB32FE">
      <w:rPr>
        <w:b/>
        <w:sz w:val="16"/>
        <w:szCs w:val="16"/>
      </w:rPr>
      <w:fldChar w:fldCharType="begin"/>
    </w:r>
    <w:r w:rsidR="003E5394" w:rsidRPr="00BB32FE">
      <w:rPr>
        <w:b/>
        <w:sz w:val="16"/>
        <w:szCs w:val="16"/>
      </w:rPr>
      <w:instrText xml:space="preserve"> PAGE  \* Arabic  \* MERGEFORMAT </w:instrText>
    </w:r>
    <w:r w:rsidRPr="00BB32FE">
      <w:rPr>
        <w:b/>
        <w:sz w:val="16"/>
        <w:szCs w:val="16"/>
      </w:rPr>
      <w:fldChar w:fldCharType="separate"/>
    </w:r>
    <w:r w:rsidR="00BB32FE">
      <w:rPr>
        <w:b/>
        <w:noProof/>
        <w:sz w:val="16"/>
        <w:szCs w:val="16"/>
      </w:rPr>
      <w:t>4</w:t>
    </w:r>
    <w:r w:rsidRPr="00BB32FE">
      <w:rPr>
        <w:b/>
        <w:sz w:val="16"/>
        <w:szCs w:val="16"/>
      </w:rPr>
      <w:fldChar w:fldCharType="end"/>
    </w:r>
    <w:r w:rsidR="003E5394" w:rsidRPr="00BB32FE">
      <w:rPr>
        <w:b/>
        <w:sz w:val="16"/>
        <w:szCs w:val="16"/>
      </w:rPr>
      <w:t xml:space="preserve"> of </w:t>
    </w:r>
    <w:fldSimple w:instr=" NUMPAGES  \* Arabic  \* MERGEFORMAT ">
      <w:r w:rsidR="00BB32FE">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AA1" w:rsidRDefault="00FF5AA1" w:rsidP="003E5394">
      <w:r>
        <w:separator/>
      </w:r>
    </w:p>
  </w:footnote>
  <w:footnote w:type="continuationSeparator" w:id="0">
    <w:p w:rsidR="00FF5AA1" w:rsidRDefault="00FF5AA1"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296F5357"/>
    <w:multiLevelType w:val="hybridMultilevel"/>
    <w:tmpl w:val="EFF8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C4B735F"/>
    <w:multiLevelType w:val="hybridMultilevel"/>
    <w:tmpl w:val="8CC0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8B52A77"/>
    <w:multiLevelType w:val="hybridMultilevel"/>
    <w:tmpl w:val="9546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0">
    <w:nsid w:val="5BF51E64"/>
    <w:multiLevelType w:val="hybridMultilevel"/>
    <w:tmpl w:val="0E40E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3">
    <w:nsid w:val="5F88323A"/>
    <w:multiLevelType w:val="multilevel"/>
    <w:tmpl w:val="937EC97E"/>
    <w:numStyleLink w:val="OverheadNotes"/>
  </w:abstractNum>
  <w:abstractNum w:abstractNumId="24">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10"/>
  </w:num>
  <w:num w:numId="3">
    <w:abstractNumId w:val="27"/>
  </w:num>
  <w:num w:numId="4">
    <w:abstractNumId w:val="7"/>
  </w:num>
  <w:num w:numId="5">
    <w:abstractNumId w:val="4"/>
  </w:num>
  <w:num w:numId="6">
    <w:abstractNumId w:val="18"/>
  </w:num>
  <w:num w:numId="7">
    <w:abstractNumId w:val="13"/>
  </w:num>
  <w:num w:numId="8">
    <w:abstractNumId w:val="25"/>
  </w:num>
  <w:num w:numId="9">
    <w:abstractNumId w:val="3"/>
  </w:num>
  <w:num w:numId="10">
    <w:abstractNumId w:val="24"/>
  </w:num>
  <w:num w:numId="11">
    <w:abstractNumId w:val="12"/>
  </w:num>
  <w:num w:numId="12">
    <w:abstractNumId w:val="17"/>
  </w:num>
  <w:num w:numId="13">
    <w:abstractNumId w:val="11"/>
  </w:num>
  <w:num w:numId="14">
    <w:abstractNumId w:val="26"/>
  </w:num>
  <w:num w:numId="15">
    <w:abstractNumId w:val="22"/>
  </w:num>
  <w:num w:numId="16">
    <w:abstractNumId w:val="21"/>
  </w:num>
  <w:num w:numId="17">
    <w:abstractNumId w:val="16"/>
  </w:num>
  <w:num w:numId="18">
    <w:abstractNumId w:val="2"/>
  </w:num>
  <w:num w:numId="19">
    <w:abstractNumId w:val="19"/>
  </w:num>
  <w:num w:numId="20">
    <w:abstractNumId w:val="23"/>
  </w:num>
  <w:num w:numId="21">
    <w:abstractNumId w:val="5"/>
  </w:num>
  <w:num w:numId="22">
    <w:abstractNumId w:val="1"/>
  </w:num>
  <w:num w:numId="23">
    <w:abstractNumId w:val="15"/>
  </w:num>
  <w:num w:numId="24">
    <w:abstractNumId w:val="9"/>
  </w:num>
  <w:num w:numId="25">
    <w:abstractNumId w:val="0"/>
  </w:num>
  <w:num w:numId="26">
    <w:abstractNumId w:val="20"/>
  </w:num>
  <w:num w:numId="27">
    <w:abstractNumId w:val="6"/>
  </w:num>
  <w:num w:numId="28">
    <w:abstractNumId w:val="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5842">
      <o:colormenu v:ext="edit" fillcolor="none" strokecolor="none"/>
    </o:shapedefaults>
  </w:hdrShapeDefaults>
  <w:footnotePr>
    <w:footnote w:id="-1"/>
    <w:footnote w:id="0"/>
  </w:footnotePr>
  <w:endnotePr>
    <w:endnote w:id="-1"/>
    <w:endnote w:id="0"/>
  </w:endnotePr>
  <w:compat/>
  <w:rsids>
    <w:rsidRoot w:val="00C067C5"/>
    <w:rsid w:val="000172DC"/>
    <w:rsid w:val="000217CE"/>
    <w:rsid w:val="00033273"/>
    <w:rsid w:val="00042CD2"/>
    <w:rsid w:val="00066626"/>
    <w:rsid w:val="0007503D"/>
    <w:rsid w:val="00090D9B"/>
    <w:rsid w:val="000958ED"/>
    <w:rsid w:val="000A563B"/>
    <w:rsid w:val="000A5FBA"/>
    <w:rsid w:val="000A69DC"/>
    <w:rsid w:val="000C6E20"/>
    <w:rsid w:val="000E1E04"/>
    <w:rsid w:val="000E77E3"/>
    <w:rsid w:val="000F0F8A"/>
    <w:rsid w:val="0010536A"/>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6503B"/>
    <w:rsid w:val="0026746B"/>
    <w:rsid w:val="0027315C"/>
    <w:rsid w:val="002736F6"/>
    <w:rsid w:val="00273ABF"/>
    <w:rsid w:val="002818A1"/>
    <w:rsid w:val="00290708"/>
    <w:rsid w:val="002914D1"/>
    <w:rsid w:val="00291AA8"/>
    <w:rsid w:val="0029269E"/>
    <w:rsid w:val="00296BE3"/>
    <w:rsid w:val="002A3BB2"/>
    <w:rsid w:val="002C47E1"/>
    <w:rsid w:val="002C6A7E"/>
    <w:rsid w:val="002C7B2A"/>
    <w:rsid w:val="002E56A6"/>
    <w:rsid w:val="002E57C2"/>
    <w:rsid w:val="002E57FB"/>
    <w:rsid w:val="002F0FB3"/>
    <w:rsid w:val="00322342"/>
    <w:rsid w:val="003224BD"/>
    <w:rsid w:val="00324E36"/>
    <w:rsid w:val="00327A65"/>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41F95"/>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6D72"/>
    <w:rsid w:val="005C32E5"/>
    <w:rsid w:val="005C33AD"/>
    <w:rsid w:val="005C3C39"/>
    <w:rsid w:val="005D6CCF"/>
    <w:rsid w:val="005E5949"/>
    <w:rsid w:val="005F6B56"/>
    <w:rsid w:val="005F7D1D"/>
    <w:rsid w:val="00621175"/>
    <w:rsid w:val="0062619D"/>
    <w:rsid w:val="0063069B"/>
    <w:rsid w:val="00631F03"/>
    <w:rsid w:val="006415A6"/>
    <w:rsid w:val="00641F62"/>
    <w:rsid w:val="00661E50"/>
    <w:rsid w:val="0066283F"/>
    <w:rsid w:val="006655A0"/>
    <w:rsid w:val="00680868"/>
    <w:rsid w:val="00692B19"/>
    <w:rsid w:val="00697E88"/>
    <w:rsid w:val="006A2983"/>
    <w:rsid w:val="006B6E73"/>
    <w:rsid w:val="006C2BC5"/>
    <w:rsid w:val="006F31F7"/>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17445"/>
    <w:rsid w:val="0082606D"/>
    <w:rsid w:val="00856EB4"/>
    <w:rsid w:val="008660E3"/>
    <w:rsid w:val="008747D5"/>
    <w:rsid w:val="00876C19"/>
    <w:rsid w:val="0088130A"/>
    <w:rsid w:val="00887B02"/>
    <w:rsid w:val="008B2421"/>
    <w:rsid w:val="008B39A6"/>
    <w:rsid w:val="008B6556"/>
    <w:rsid w:val="008E3684"/>
    <w:rsid w:val="008E5A4F"/>
    <w:rsid w:val="0091454B"/>
    <w:rsid w:val="009242BA"/>
    <w:rsid w:val="00962CE2"/>
    <w:rsid w:val="00967698"/>
    <w:rsid w:val="00970A5A"/>
    <w:rsid w:val="009A111C"/>
    <w:rsid w:val="009C10A6"/>
    <w:rsid w:val="009D52D0"/>
    <w:rsid w:val="009D568A"/>
    <w:rsid w:val="009D6544"/>
    <w:rsid w:val="009E3661"/>
    <w:rsid w:val="009F6FFC"/>
    <w:rsid w:val="00A10B8D"/>
    <w:rsid w:val="00A110D9"/>
    <w:rsid w:val="00A277F2"/>
    <w:rsid w:val="00A37EC6"/>
    <w:rsid w:val="00A64474"/>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72541"/>
    <w:rsid w:val="00B752C0"/>
    <w:rsid w:val="00B7535C"/>
    <w:rsid w:val="00B76640"/>
    <w:rsid w:val="00B804AE"/>
    <w:rsid w:val="00BA6A5E"/>
    <w:rsid w:val="00BB0934"/>
    <w:rsid w:val="00BB32FE"/>
    <w:rsid w:val="00BC0E79"/>
    <w:rsid w:val="00BC60DE"/>
    <w:rsid w:val="00BE0860"/>
    <w:rsid w:val="00BF3E5A"/>
    <w:rsid w:val="00C067C5"/>
    <w:rsid w:val="00C13BE4"/>
    <w:rsid w:val="00C21B7E"/>
    <w:rsid w:val="00C61B17"/>
    <w:rsid w:val="00C62FAC"/>
    <w:rsid w:val="00C65F60"/>
    <w:rsid w:val="00C6672E"/>
    <w:rsid w:val="00C81B1F"/>
    <w:rsid w:val="00C87540"/>
    <w:rsid w:val="00CB22A3"/>
    <w:rsid w:val="00CB242D"/>
    <w:rsid w:val="00CC5EE9"/>
    <w:rsid w:val="00CE37B9"/>
    <w:rsid w:val="00CE5232"/>
    <w:rsid w:val="00CF203E"/>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92BCF"/>
    <w:rsid w:val="00E93831"/>
    <w:rsid w:val="00EB5374"/>
    <w:rsid w:val="00ED7182"/>
    <w:rsid w:val="00F151DE"/>
    <w:rsid w:val="00F311C6"/>
    <w:rsid w:val="00F34CE7"/>
    <w:rsid w:val="00F34E7D"/>
    <w:rsid w:val="00F42A7C"/>
    <w:rsid w:val="00F45808"/>
    <w:rsid w:val="00F5767D"/>
    <w:rsid w:val="00F62DB7"/>
    <w:rsid w:val="00F6585E"/>
    <w:rsid w:val="00F7340A"/>
    <w:rsid w:val="00F84BE0"/>
    <w:rsid w:val="00FC450D"/>
    <w:rsid w:val="00FC5361"/>
    <w:rsid w:val="00FD11C7"/>
    <w:rsid w:val="00FE1C18"/>
    <w:rsid w:val="00FF1744"/>
    <w:rsid w:val="00FF5AA1"/>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B95C-070F-447D-B875-7F7E707E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12</cp:revision>
  <cp:lastPrinted>2010-09-01T07:43:00Z</cp:lastPrinted>
  <dcterms:created xsi:type="dcterms:W3CDTF">2011-10-05T08:05:00Z</dcterms:created>
  <dcterms:modified xsi:type="dcterms:W3CDTF">2015-09-23T00:54:00Z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