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4F7DAE" w:rsidRDefault="00D12D09"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4F7DAE" w:rsidP="00385437">
                  <w:pPr>
                    <w:pStyle w:val="Header"/>
                    <w:rPr>
                      <w:b/>
                      <w:i/>
                      <w:smallCaps/>
                      <w:shadow/>
                      <w:sz w:val="20"/>
                      <w:szCs w:val="20"/>
                    </w:rPr>
                  </w:pPr>
                  <w:r>
                    <w:rPr>
                      <w:b/>
                      <w:i/>
                      <w:smallCaps/>
                      <w:shadow/>
                      <w:sz w:val="20"/>
                      <w:szCs w:val="20"/>
                    </w:rPr>
                    <w:t>AP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4F7DAE">
        <w:rPr>
          <w:rFonts w:ascii="Pristina" w:hAnsi="Pristina"/>
          <w:b/>
          <w:i/>
          <w:smallCaps/>
          <w:shadow/>
          <w:sz w:val="44"/>
          <w:szCs w:val="44"/>
        </w:rPr>
        <w:t>Devil</w:t>
      </w:r>
      <w:r w:rsidR="00385437" w:rsidRPr="004F7DAE">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4335648" r:id="rId9"/>
        </w:object>
      </w:r>
      <w:r w:rsidR="00120A32" w:rsidRPr="004F7DAE">
        <w:rPr>
          <w:rFonts w:ascii="Pristina" w:hAnsi="Pristina"/>
          <w:b/>
          <w:i/>
          <w:smallCaps/>
          <w:shadow/>
          <w:sz w:val="44"/>
          <w:szCs w:val="44"/>
        </w:rPr>
        <w:t>Physics</w:t>
      </w:r>
    </w:p>
    <w:p w:rsidR="00FE1C18" w:rsidRPr="004F7DAE"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4F7DAE">
        <w:rPr>
          <w:rFonts w:ascii="Pristina" w:hAnsi="Pristina"/>
          <w:b/>
          <w:i/>
          <w:smallCaps/>
          <w:shadow/>
          <w:sz w:val="44"/>
          <w:szCs w:val="44"/>
        </w:rPr>
        <w:t>Ba</w:t>
      </w:r>
      <w:r w:rsidR="006C2BC5" w:rsidRPr="004F7DAE">
        <w:rPr>
          <w:rFonts w:ascii="Pristina" w:hAnsi="Pristina"/>
          <w:b/>
          <w:i/>
          <w:smallCaps/>
          <w:shadow/>
          <w:sz w:val="44"/>
          <w:szCs w:val="44"/>
        </w:rPr>
        <w:t>d</w:t>
      </w:r>
      <w:r w:rsidRPr="004F7DAE">
        <w:rPr>
          <w:rFonts w:ascii="Pristina" w:hAnsi="Pristina"/>
          <w:b/>
          <w:i/>
          <w:smallCaps/>
          <w:shadow/>
          <w:sz w:val="44"/>
          <w:szCs w:val="44"/>
        </w:rPr>
        <w:t>dest</w:t>
      </w:r>
      <w:proofErr w:type="spellEnd"/>
      <w:r w:rsidRPr="004F7DAE">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CB3626">
        <w:rPr>
          <w:b/>
          <w:sz w:val="28"/>
          <w:szCs w:val="28"/>
        </w:rPr>
        <w:t>2-4 to 2-6</w:t>
      </w:r>
    </w:p>
    <w:p w:rsidR="00B51AEA" w:rsidRDefault="001F00E7" w:rsidP="00F151DE">
      <w:pPr>
        <w:numPr>
          <w:ilvl w:val="0"/>
          <w:numId w:val="24"/>
        </w:numPr>
        <w:spacing w:after="120"/>
        <w:ind w:left="360"/>
      </w:pPr>
      <w:r w:rsidRPr="001F00E7">
        <w:t>Big Idea</w:t>
      </w:r>
      <w:r w:rsidR="00B51AEA">
        <w:t>:</w:t>
      </w:r>
    </w:p>
    <w:p w:rsidR="001F00E7" w:rsidRDefault="001F00E7" w:rsidP="001F00E7">
      <w:pPr>
        <w:numPr>
          <w:ilvl w:val="1"/>
          <w:numId w:val="24"/>
        </w:numPr>
        <w:tabs>
          <w:tab w:val="left" w:pos="720"/>
        </w:tabs>
        <w:spacing w:after="120"/>
        <w:ind w:left="720"/>
      </w:pPr>
      <w:r w:rsidRPr="001F00E7">
        <w:t>Interactions between systems can result in changes in those systems.</w:t>
      </w:r>
    </w:p>
    <w:p w:rsidR="001F00E7" w:rsidRDefault="001F00E7" w:rsidP="00F151DE">
      <w:pPr>
        <w:numPr>
          <w:ilvl w:val="0"/>
          <w:numId w:val="24"/>
        </w:numPr>
        <w:spacing w:after="120"/>
        <w:ind w:left="360"/>
      </w:pPr>
      <w:r w:rsidRPr="001F00E7">
        <w:t>Enduring Understanding</w:t>
      </w:r>
      <w:r>
        <w:t>:</w:t>
      </w:r>
    </w:p>
    <w:p w:rsidR="001F00E7" w:rsidRDefault="001F00E7" w:rsidP="001F00E7">
      <w:pPr>
        <w:numPr>
          <w:ilvl w:val="1"/>
          <w:numId w:val="24"/>
        </w:numPr>
        <w:tabs>
          <w:tab w:val="left" w:pos="720"/>
        </w:tabs>
        <w:spacing w:after="120"/>
        <w:ind w:left="720"/>
      </w:pPr>
      <w:r w:rsidRPr="001F00E7">
        <w:t xml:space="preserve">The acceleration of the center of mass of a system is related to the net force exerted on the system, </w:t>
      </w:r>
      <w:proofErr w:type="gramStart"/>
      <w:r w:rsidRPr="001F00E7">
        <w:t xml:space="preserve">where </w:t>
      </w:r>
      <m:oMath>
        <m:acc>
          <m:accPr>
            <m:chr m:val="⃗"/>
            <m:ctrlPr>
              <w:rPr>
                <w:rFonts w:ascii="Cambria Math" w:hAnsi="Cambria Math"/>
              </w:rPr>
            </m:ctrlPr>
          </m:accPr>
          <m:e>
            <w:proofErr w:type="gramEnd"/>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1F00E7">
        <w:t xml:space="preserve"> .</w:t>
      </w:r>
    </w:p>
    <w:p w:rsidR="001F00E7" w:rsidRDefault="001F00E7" w:rsidP="001F00E7">
      <w:pPr>
        <w:numPr>
          <w:ilvl w:val="0"/>
          <w:numId w:val="24"/>
        </w:numPr>
        <w:spacing w:after="120"/>
        <w:ind w:left="360"/>
      </w:pPr>
      <w:r w:rsidRPr="001F00E7">
        <w:t>Essential Knowledge</w:t>
      </w:r>
      <w:r>
        <w:t>:</w:t>
      </w:r>
    </w:p>
    <w:p w:rsidR="001F00E7" w:rsidRPr="001F00E7" w:rsidRDefault="001F00E7" w:rsidP="001F00E7">
      <w:pPr>
        <w:numPr>
          <w:ilvl w:val="1"/>
          <w:numId w:val="24"/>
        </w:numPr>
        <w:tabs>
          <w:tab w:val="left" w:pos="720"/>
        </w:tabs>
        <w:spacing w:after="120"/>
        <w:ind w:left="720"/>
      </w:pPr>
      <w:proofErr w:type="gramStart"/>
      <w:r w:rsidRPr="001F00E7">
        <w:t>4.A.1</w:t>
      </w:r>
      <w:proofErr w:type="gramEnd"/>
      <w:r w:rsidRPr="001F00E7">
        <w:t>: The linear motion of a system can be described by the displacement, velocity, and acceleration of its center of mass.</w:t>
      </w:r>
    </w:p>
    <w:p w:rsidR="001F00E7" w:rsidRPr="001F00E7" w:rsidRDefault="001F00E7" w:rsidP="001F00E7">
      <w:pPr>
        <w:numPr>
          <w:ilvl w:val="1"/>
          <w:numId w:val="24"/>
        </w:numPr>
        <w:tabs>
          <w:tab w:val="left" w:pos="720"/>
        </w:tabs>
        <w:spacing w:after="120"/>
        <w:ind w:left="720"/>
      </w:pPr>
      <w:proofErr w:type="gramStart"/>
      <w:r w:rsidRPr="001F00E7">
        <w:t>4.A.2</w:t>
      </w:r>
      <w:proofErr w:type="gramEnd"/>
      <w:r w:rsidRPr="001F00E7">
        <w:t>: The acceleration is equal to the rate of change of velocity with time, and velocity is equal to the rate of change of position with time.</w:t>
      </w:r>
    </w:p>
    <w:p w:rsidR="001F00E7" w:rsidRPr="001F00E7" w:rsidRDefault="001F00E7" w:rsidP="001F00E7">
      <w:pPr>
        <w:numPr>
          <w:ilvl w:val="2"/>
          <w:numId w:val="24"/>
        </w:numPr>
        <w:spacing w:after="120"/>
        <w:ind w:left="1260"/>
      </w:pPr>
      <w:r w:rsidRPr="001F00E7">
        <w:t>The acceleration of the center of mass of a system is directly proportional to the net force exerted on it by all objects interacting with the system and inversely proportional to the mass of the system.</w:t>
      </w:r>
    </w:p>
    <w:p w:rsidR="001F00E7" w:rsidRPr="001F00E7" w:rsidRDefault="001F00E7" w:rsidP="001F00E7">
      <w:pPr>
        <w:numPr>
          <w:ilvl w:val="2"/>
          <w:numId w:val="24"/>
        </w:numPr>
        <w:spacing w:after="120"/>
        <w:ind w:left="1260"/>
      </w:pPr>
      <w:r w:rsidRPr="001F00E7">
        <w:t>Force and acceleration are both vectors, with acceleration in the same direction as the net force.</w:t>
      </w:r>
    </w:p>
    <w:p w:rsidR="001F00E7" w:rsidRDefault="001F00E7" w:rsidP="00F151DE">
      <w:pPr>
        <w:numPr>
          <w:ilvl w:val="0"/>
          <w:numId w:val="24"/>
        </w:numPr>
        <w:spacing w:after="120"/>
        <w:ind w:left="360"/>
      </w:pPr>
      <w:r w:rsidRPr="001F00E7">
        <w:t>Learning Objective</w:t>
      </w:r>
      <w:r>
        <w:t>s:</w:t>
      </w:r>
    </w:p>
    <w:p w:rsidR="001F00E7" w:rsidRPr="001F00E7" w:rsidRDefault="001F00E7" w:rsidP="001F00E7">
      <w:pPr>
        <w:numPr>
          <w:ilvl w:val="1"/>
          <w:numId w:val="24"/>
        </w:numPr>
        <w:tabs>
          <w:tab w:val="left" w:pos="720"/>
        </w:tabs>
        <w:spacing w:after="120"/>
        <w:ind w:left="720"/>
      </w:pPr>
      <w:r w:rsidRPr="001F00E7">
        <w:t xml:space="preserve">(4.A.2.1):  The student is able to make predictions about the motion of a system based on the fact that </w:t>
      </w:r>
      <w:proofErr w:type="gramStart"/>
      <w:r w:rsidRPr="001F00E7">
        <w:t>acceleration</w:t>
      </w:r>
      <w:proofErr w:type="gramEnd"/>
      <w:r w:rsidRPr="001F00E7">
        <w:t xml:space="preserve"> is equal to the change in velocity per unit time, and velocity is equal to the change in position per unit time.</w:t>
      </w:r>
    </w:p>
    <w:p w:rsidR="001F00E7" w:rsidRDefault="001F00E7" w:rsidP="001F00E7">
      <w:pPr>
        <w:numPr>
          <w:ilvl w:val="1"/>
          <w:numId w:val="24"/>
        </w:numPr>
        <w:tabs>
          <w:tab w:val="left" w:pos="720"/>
        </w:tabs>
        <w:spacing w:after="120"/>
        <w:ind w:left="720"/>
      </w:pPr>
      <w:r w:rsidRPr="001F00E7">
        <w:t>(4.A.2.3):  The student is able to create mathematical models and analyze graphical relationships for acceleration, velocity, and position of the center of mass of a system and use them to calculate properties of the motion of the center of mass of a system.</w:t>
      </w:r>
    </w:p>
    <w:p w:rsidR="00F151DE" w:rsidRDefault="003C45A9" w:rsidP="00F151DE">
      <w:pPr>
        <w:numPr>
          <w:ilvl w:val="0"/>
          <w:numId w:val="24"/>
        </w:numPr>
        <w:spacing w:after="120"/>
        <w:ind w:left="360"/>
      </w:pPr>
      <w:r>
        <w:t xml:space="preserve">Read </w:t>
      </w:r>
      <w:r w:rsidR="005563C4">
        <w:t xml:space="preserve">section(s) </w:t>
      </w:r>
      <w:r w:rsidR="0019751C">
        <w:t>2-4 to 2-6</w:t>
      </w:r>
      <w:r w:rsidR="005563C4">
        <w:t xml:space="preserve"> in your textbook.</w:t>
      </w:r>
    </w:p>
    <w:p w:rsidR="00291AA8" w:rsidRDefault="006655A0" w:rsidP="00F151DE">
      <w:pPr>
        <w:numPr>
          <w:ilvl w:val="0"/>
          <w:numId w:val="24"/>
        </w:numPr>
        <w:spacing w:after="120"/>
        <w:ind w:left="360"/>
      </w:pPr>
      <w:r>
        <w:t>Use the Cornell Notes system to take notes on the lesson material.  You have the following options</w:t>
      </w:r>
      <w:r w:rsidR="00291AA8">
        <w:t>:</w:t>
      </w:r>
    </w:p>
    <w:p w:rsidR="006655A0" w:rsidRDefault="006655A0" w:rsidP="005931CE">
      <w:pPr>
        <w:numPr>
          <w:ilvl w:val="1"/>
          <w:numId w:val="24"/>
        </w:numPr>
        <w:tabs>
          <w:tab w:val="left" w:pos="720"/>
        </w:tabs>
        <w:spacing w:after="120"/>
        <w:ind w:left="720"/>
      </w:pPr>
      <w:r>
        <w:t>You can print multiple copies of the form on the next page of this document and handwrite your notes.</w:t>
      </w:r>
    </w:p>
    <w:p w:rsidR="005563C4" w:rsidRDefault="006655A0" w:rsidP="005931CE">
      <w:pPr>
        <w:numPr>
          <w:ilvl w:val="1"/>
          <w:numId w:val="24"/>
        </w:numPr>
        <w:tabs>
          <w:tab w:val="left" w:pos="720"/>
        </w:tabs>
        <w:spacing w:after="120"/>
        <w:ind w:left="720"/>
      </w:pPr>
      <w:r>
        <w:t>You can print multiple copies of the PDF form supplied on the webpage and handwrite your notes</w:t>
      </w:r>
      <w:r w:rsidR="005563C4">
        <w:t>.</w:t>
      </w:r>
    </w:p>
    <w:p w:rsidR="006655A0" w:rsidRDefault="006655A0" w:rsidP="005931CE">
      <w:pPr>
        <w:numPr>
          <w:ilvl w:val="1"/>
          <w:numId w:val="24"/>
        </w:numPr>
        <w:tabs>
          <w:tab w:val="left" w:pos="720"/>
        </w:tabs>
        <w:spacing w:after="120"/>
        <w:ind w:left="720"/>
      </w:pPr>
      <w:r>
        <w:t>You can use the MS Word form supplied on the webpage and type your notes.</w:t>
      </w:r>
    </w:p>
    <w:p w:rsidR="0019751C" w:rsidRDefault="0019751C" w:rsidP="005931CE">
      <w:pPr>
        <w:numPr>
          <w:ilvl w:val="1"/>
          <w:numId w:val="24"/>
        </w:numPr>
        <w:tabs>
          <w:tab w:val="left" w:pos="720"/>
        </w:tabs>
        <w:spacing w:after="120"/>
        <w:ind w:left="720"/>
      </w:pPr>
      <w:r>
        <w:t>You can reproduce the Cornell Notes format o</w:t>
      </w:r>
      <w:bookmarkStart w:id="0" w:name="_GoBack"/>
      <w:bookmarkEnd w:id="0"/>
      <w:r>
        <w:t>n notebook paper and take notes on it.</w:t>
      </w:r>
    </w:p>
    <w:p w:rsidR="00A954A1" w:rsidRDefault="00A954A1" w:rsidP="00A954A1">
      <w:pPr>
        <w:numPr>
          <w:ilvl w:val="0"/>
          <w:numId w:val="24"/>
        </w:numPr>
        <w:spacing w:after="120"/>
        <w:ind w:left="360"/>
      </w:pPr>
      <w:r>
        <w:t>As a minimum, you must include notes on the following topics:</w:t>
      </w:r>
    </w:p>
    <w:p w:rsidR="00A954A1" w:rsidRDefault="00A954A1" w:rsidP="005931CE">
      <w:pPr>
        <w:numPr>
          <w:ilvl w:val="1"/>
          <w:numId w:val="24"/>
        </w:numPr>
        <w:tabs>
          <w:tab w:val="left" w:pos="720"/>
        </w:tabs>
        <w:spacing w:after="120"/>
        <w:ind w:left="720"/>
      </w:pPr>
      <w:r>
        <w:t>Relationship between velocity and acceleration</w:t>
      </w:r>
    </w:p>
    <w:p w:rsidR="00A954A1" w:rsidRDefault="00A954A1" w:rsidP="005931CE">
      <w:pPr>
        <w:numPr>
          <w:ilvl w:val="1"/>
          <w:numId w:val="24"/>
        </w:numPr>
        <w:tabs>
          <w:tab w:val="left" w:pos="720"/>
        </w:tabs>
        <w:spacing w:after="120"/>
        <w:ind w:left="720"/>
      </w:pPr>
      <w:r>
        <w:t>Average acceleration</w:t>
      </w:r>
    </w:p>
    <w:p w:rsidR="00A954A1" w:rsidRDefault="00A954A1" w:rsidP="005931CE">
      <w:pPr>
        <w:numPr>
          <w:ilvl w:val="1"/>
          <w:numId w:val="24"/>
        </w:numPr>
        <w:tabs>
          <w:tab w:val="left" w:pos="720"/>
        </w:tabs>
        <w:spacing w:after="120"/>
        <w:ind w:left="720"/>
      </w:pPr>
      <w:r>
        <w:lastRenderedPageBreak/>
        <w:t>Instantaneous acceleration</w:t>
      </w:r>
    </w:p>
    <w:p w:rsidR="00A954A1" w:rsidRDefault="00A954A1" w:rsidP="005931CE">
      <w:pPr>
        <w:numPr>
          <w:ilvl w:val="1"/>
          <w:numId w:val="24"/>
        </w:numPr>
        <w:tabs>
          <w:tab w:val="left" w:pos="720"/>
        </w:tabs>
        <w:spacing w:after="120"/>
        <w:ind w:left="720"/>
      </w:pPr>
      <w:r>
        <w:t>Uniformly accelerated motion</w:t>
      </w:r>
    </w:p>
    <w:p w:rsidR="00A954A1" w:rsidRPr="003C45A9" w:rsidRDefault="00A954A1" w:rsidP="005931CE">
      <w:pPr>
        <w:numPr>
          <w:ilvl w:val="1"/>
          <w:numId w:val="24"/>
        </w:numPr>
        <w:tabs>
          <w:tab w:val="left" w:pos="720"/>
        </w:tabs>
        <w:spacing w:after="120"/>
        <w:ind w:left="720"/>
      </w:pPr>
      <w:r>
        <w:t>Problem solving process (</w:t>
      </w:r>
      <w:r w:rsidRPr="00A954A1">
        <w:rPr>
          <w:i/>
        </w:rPr>
        <w:t>Use a separate Cornell Notes form to analyze each step</w:t>
      </w:r>
      <w:r>
        <w:t>)</w:t>
      </w:r>
    </w:p>
    <w:p w:rsidR="006655A0" w:rsidRDefault="002E57FB" w:rsidP="006655A0">
      <w:pPr>
        <w:numPr>
          <w:ilvl w:val="0"/>
          <w:numId w:val="24"/>
        </w:numPr>
        <w:spacing w:after="120"/>
        <w:ind w:left="36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A954A1" w:rsidRDefault="002E57FB" w:rsidP="005931CE">
      <w:pPr>
        <w:numPr>
          <w:ilvl w:val="1"/>
          <w:numId w:val="24"/>
        </w:numPr>
        <w:tabs>
          <w:tab w:val="left" w:pos="720"/>
        </w:tabs>
        <w:spacing w:after="120"/>
        <w:ind w:left="720"/>
      </w:pPr>
      <w:r w:rsidRPr="00A954A1">
        <w:rPr>
          <w:rFonts w:asciiTheme="majorHAnsi" w:hAnsiTheme="majorHAnsi"/>
          <w:b/>
          <w:i/>
        </w:rPr>
        <w:t>Record</w:t>
      </w:r>
      <w:r w:rsidRPr="00A954A1">
        <w:rPr>
          <w:rFonts w:asciiTheme="majorHAnsi" w:hAnsiTheme="majorHAnsi"/>
        </w:rPr>
        <w:t xml:space="preserve"> – the most important or emphasized information</w:t>
      </w:r>
    </w:p>
    <w:p w:rsidR="002E57FB" w:rsidRPr="00A954A1" w:rsidRDefault="002E57FB" w:rsidP="005931CE">
      <w:pPr>
        <w:numPr>
          <w:ilvl w:val="1"/>
          <w:numId w:val="24"/>
        </w:numPr>
        <w:tabs>
          <w:tab w:val="left" w:pos="720"/>
        </w:tabs>
        <w:spacing w:after="120"/>
        <w:ind w:left="720"/>
      </w:pPr>
      <w:r w:rsidRPr="00A954A1">
        <w:rPr>
          <w:rFonts w:asciiTheme="majorHAnsi" w:hAnsiTheme="majorHAnsi"/>
          <w:b/>
          <w:i/>
        </w:rPr>
        <w:t>Reduce</w:t>
      </w:r>
      <w:r w:rsidRPr="00A954A1">
        <w:rPr>
          <w:rFonts w:asciiTheme="majorHAnsi" w:hAnsiTheme="majorHAnsi"/>
        </w:rPr>
        <w:t xml:space="preserve"> – and synthesize information wherever possible, making it as concise as you can</w:t>
      </w:r>
    </w:p>
    <w:p w:rsidR="002E57FB" w:rsidRPr="00A954A1" w:rsidRDefault="002E57FB" w:rsidP="005931CE">
      <w:pPr>
        <w:numPr>
          <w:ilvl w:val="1"/>
          <w:numId w:val="24"/>
        </w:numPr>
        <w:tabs>
          <w:tab w:val="left" w:pos="720"/>
        </w:tabs>
        <w:spacing w:after="120"/>
        <w:ind w:left="720"/>
      </w:pPr>
      <w:r w:rsidRPr="00A954A1">
        <w:rPr>
          <w:rFonts w:asciiTheme="majorHAnsi" w:hAnsiTheme="majorHAnsi"/>
          <w:b/>
          <w:i/>
        </w:rPr>
        <w:t>Recite</w:t>
      </w:r>
      <w:r w:rsidRPr="00A954A1">
        <w:rPr>
          <w:rFonts w:asciiTheme="majorHAnsi" w:hAnsiTheme="majorHAnsi"/>
        </w:rPr>
        <w:t xml:space="preserve"> – read your notes out loud</w:t>
      </w:r>
    </w:p>
    <w:p w:rsidR="002E57FB" w:rsidRPr="00A954A1" w:rsidRDefault="002E57FB" w:rsidP="005931CE">
      <w:pPr>
        <w:numPr>
          <w:ilvl w:val="1"/>
          <w:numId w:val="24"/>
        </w:numPr>
        <w:tabs>
          <w:tab w:val="left" w:pos="720"/>
        </w:tabs>
        <w:spacing w:after="120"/>
        <w:ind w:left="720"/>
      </w:pPr>
      <w:r w:rsidRPr="00A954A1">
        <w:rPr>
          <w:rFonts w:asciiTheme="majorHAnsi" w:hAnsiTheme="majorHAnsi"/>
          <w:b/>
          <w:i/>
        </w:rPr>
        <w:t>Reflect</w:t>
      </w:r>
      <w:r w:rsidRPr="00A954A1">
        <w:rPr>
          <w:rFonts w:asciiTheme="majorHAnsi" w:hAnsiTheme="majorHAnsi"/>
        </w:rPr>
        <w:t xml:space="preserve"> – and consider how this information is connected to your personal experiences and what you already know</w:t>
      </w:r>
    </w:p>
    <w:p w:rsidR="006655A0" w:rsidRPr="00A954A1" w:rsidRDefault="002E57FB" w:rsidP="005931CE">
      <w:pPr>
        <w:numPr>
          <w:ilvl w:val="1"/>
          <w:numId w:val="24"/>
        </w:numPr>
        <w:tabs>
          <w:tab w:val="left" w:pos="720"/>
        </w:tabs>
        <w:spacing w:after="120"/>
        <w:ind w:left="720"/>
      </w:pPr>
      <w:r w:rsidRPr="00A954A1">
        <w:rPr>
          <w:rFonts w:asciiTheme="majorHAnsi" w:hAnsiTheme="majorHAnsi"/>
          <w:b/>
          <w:i/>
        </w:rPr>
        <w:t>Review</w:t>
      </w:r>
      <w:r w:rsidRPr="00A954A1">
        <w:rPr>
          <w:rFonts w:asciiTheme="majorHAnsi" w:hAnsiTheme="majorHAnsi"/>
        </w:rPr>
        <w:t xml:space="preserve"> – look over your notes more than once</w:t>
      </w:r>
    </w:p>
    <w:p w:rsidR="007869FF" w:rsidRDefault="007869FF" w:rsidP="00F151DE">
      <w:pPr>
        <w:numPr>
          <w:ilvl w:val="0"/>
          <w:numId w:val="24"/>
        </w:numPr>
        <w:spacing w:after="120"/>
        <w:ind w:left="360"/>
      </w:pPr>
      <w:r>
        <w:t>Answers may be typed or neatly printed.  Drawings may be freehand, but try to make use of the ‘Shapes’ or ‘Insert Clipart” functions of MS Word.</w:t>
      </w:r>
    </w:p>
    <w:p w:rsidR="000E1E04" w:rsidRDefault="000E1E04" w:rsidP="000E1E04">
      <w:pPr>
        <w:numPr>
          <w:ilvl w:val="0"/>
          <w:numId w:val="24"/>
        </w:numPr>
        <w:spacing w:after="120"/>
        <w:ind w:left="360"/>
        <w:rPr>
          <w:b/>
          <w:i/>
        </w:rPr>
      </w:pPr>
      <w:r w:rsidRPr="000E1E04">
        <w:rPr>
          <w:b/>
          <w:i/>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19751C" w:rsidRPr="000E1E04" w:rsidRDefault="0019751C" w:rsidP="000E1E04">
      <w:pPr>
        <w:numPr>
          <w:ilvl w:val="0"/>
          <w:numId w:val="24"/>
        </w:numPr>
        <w:spacing w:after="120"/>
        <w:ind w:left="360"/>
        <w:rPr>
          <w:b/>
          <w:i/>
        </w:rPr>
      </w:pPr>
      <w:r>
        <w:rPr>
          <w:b/>
          <w:i/>
        </w:rPr>
        <w:t>If this is submitted electronically, you must use the filename format, “</w:t>
      </w:r>
      <w:proofErr w:type="spellStart"/>
      <w:r>
        <w:rPr>
          <w:b/>
          <w:i/>
        </w:rPr>
        <w:t>LastnameFirstinitialPerXAssignmentname</w:t>
      </w:r>
      <w:proofErr w:type="spellEnd"/>
      <w:r>
        <w:rPr>
          <w:b/>
          <w:i/>
        </w:rPr>
        <w:t>”.</w:t>
      </w:r>
    </w:p>
    <w:p w:rsidR="00813A8B" w:rsidRDefault="00813A8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000BA8">
        <w:tc>
          <w:tcPr>
            <w:tcW w:w="7128"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888"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09" w:rsidRDefault="00D12D09" w:rsidP="003E5394">
      <w:r>
        <w:separator/>
      </w:r>
    </w:p>
  </w:endnote>
  <w:endnote w:type="continuationSeparator" w:id="0">
    <w:p w:rsidR="00D12D09" w:rsidRDefault="00D12D09"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136140" w:rsidRDefault="003E5394" w:rsidP="00B60824">
    <w:pPr>
      <w:pStyle w:val="Footer"/>
      <w:tabs>
        <w:tab w:val="clear" w:pos="4680"/>
        <w:tab w:val="clear" w:pos="9360"/>
        <w:tab w:val="center" w:pos="5220"/>
        <w:tab w:val="right" w:pos="10512"/>
      </w:tabs>
      <w:rPr>
        <w:b/>
        <w:sz w:val="16"/>
        <w:szCs w:val="16"/>
      </w:rPr>
    </w:pPr>
  </w:p>
  <w:p w:rsidR="003E5394" w:rsidRPr="00136140" w:rsidRDefault="00D12D09" w:rsidP="00B60824">
    <w:pPr>
      <w:pStyle w:val="Footer"/>
      <w:pBdr>
        <w:top w:val="single" w:sz="4" w:space="1" w:color="auto"/>
      </w:pBdr>
      <w:tabs>
        <w:tab w:val="clear" w:pos="4680"/>
        <w:tab w:val="clear" w:pos="9360"/>
        <w:tab w:val="center" w:pos="5220"/>
        <w:tab w:val="right" w:pos="10512"/>
      </w:tabs>
      <w:rPr>
        <w:b/>
        <w:sz w:val="16"/>
        <w:szCs w:val="16"/>
      </w:rPr>
    </w:pPr>
    <w:r>
      <w:fldChar w:fldCharType="begin"/>
    </w:r>
    <w:r>
      <w:instrText xml:space="preserve"> FILENAME  \* Caps  \* MERGEFORMAT </w:instrText>
    </w:r>
    <w:r>
      <w:fldChar w:fldCharType="separate"/>
    </w:r>
    <w:r w:rsidR="00A3293E" w:rsidRPr="00A3293E">
      <w:rPr>
        <w:b/>
        <w:noProof/>
        <w:sz w:val="16"/>
        <w:szCs w:val="16"/>
      </w:rPr>
      <w:t>Reading Activity, Lsn 2-4 To 2-6.Docx</w:t>
    </w:r>
    <w:r>
      <w:rPr>
        <w:b/>
        <w:noProof/>
        <w:sz w:val="16"/>
        <w:szCs w:val="16"/>
      </w:rPr>
      <w:fldChar w:fldCharType="end"/>
    </w:r>
    <w:r w:rsidR="00A954A1" w:rsidRPr="00136140">
      <w:rPr>
        <w:b/>
        <w:sz w:val="16"/>
        <w:szCs w:val="16"/>
      </w:rPr>
      <w:tab/>
      <w:t xml:space="preserve">Updated:  </w:t>
    </w:r>
    <w:r w:rsidR="002700B3" w:rsidRPr="00136140">
      <w:rPr>
        <w:b/>
        <w:sz w:val="16"/>
        <w:szCs w:val="16"/>
      </w:rPr>
      <w:fldChar w:fldCharType="begin"/>
    </w:r>
    <w:r w:rsidR="00A954A1" w:rsidRPr="00136140">
      <w:rPr>
        <w:b/>
        <w:sz w:val="16"/>
        <w:szCs w:val="16"/>
      </w:rPr>
      <w:instrText xml:space="preserve"> SAVEDATE  \@ "d-MMM-yy"  \* MERGEFORMAT </w:instrText>
    </w:r>
    <w:r w:rsidR="002700B3" w:rsidRPr="00136140">
      <w:rPr>
        <w:b/>
        <w:sz w:val="16"/>
        <w:szCs w:val="16"/>
      </w:rPr>
      <w:fldChar w:fldCharType="separate"/>
    </w:r>
    <w:r w:rsidR="00A3293E">
      <w:rPr>
        <w:b/>
        <w:noProof/>
        <w:sz w:val="16"/>
        <w:szCs w:val="16"/>
      </w:rPr>
      <w:t>21-Sep-15</w:t>
    </w:r>
    <w:r w:rsidR="002700B3" w:rsidRPr="00136140">
      <w:rPr>
        <w:b/>
        <w:sz w:val="16"/>
        <w:szCs w:val="16"/>
      </w:rPr>
      <w:fldChar w:fldCharType="end"/>
    </w:r>
    <w:r w:rsidR="003E5394" w:rsidRPr="00136140">
      <w:rPr>
        <w:b/>
        <w:sz w:val="16"/>
        <w:szCs w:val="16"/>
      </w:rPr>
      <w:tab/>
      <w:t xml:space="preserve">Page </w:t>
    </w:r>
    <w:r w:rsidR="002700B3" w:rsidRPr="00136140">
      <w:rPr>
        <w:b/>
        <w:sz w:val="16"/>
        <w:szCs w:val="16"/>
      </w:rPr>
      <w:fldChar w:fldCharType="begin"/>
    </w:r>
    <w:r w:rsidR="003E5394" w:rsidRPr="00136140">
      <w:rPr>
        <w:b/>
        <w:sz w:val="16"/>
        <w:szCs w:val="16"/>
      </w:rPr>
      <w:instrText xml:space="preserve"> PAGE  \* Arabic  \* MERGEFORMAT </w:instrText>
    </w:r>
    <w:r w:rsidR="002700B3" w:rsidRPr="00136140">
      <w:rPr>
        <w:b/>
        <w:sz w:val="16"/>
        <w:szCs w:val="16"/>
      </w:rPr>
      <w:fldChar w:fldCharType="separate"/>
    </w:r>
    <w:r w:rsidR="00A3293E">
      <w:rPr>
        <w:b/>
        <w:noProof/>
        <w:sz w:val="16"/>
        <w:szCs w:val="16"/>
      </w:rPr>
      <w:t>4</w:t>
    </w:r>
    <w:r w:rsidR="002700B3" w:rsidRPr="00136140">
      <w:rPr>
        <w:b/>
        <w:sz w:val="16"/>
        <w:szCs w:val="16"/>
      </w:rPr>
      <w:fldChar w:fldCharType="end"/>
    </w:r>
    <w:r w:rsidR="003E5394" w:rsidRPr="00136140">
      <w:rPr>
        <w:b/>
        <w:sz w:val="16"/>
        <w:szCs w:val="16"/>
      </w:rPr>
      <w:t xml:space="preserve"> of </w:t>
    </w:r>
    <w:r>
      <w:fldChar w:fldCharType="begin"/>
    </w:r>
    <w:r>
      <w:instrText xml:space="preserve"> NUMPAGES  \* Arabic  \* MERGEFORMAT </w:instrText>
    </w:r>
    <w:r>
      <w:fldChar w:fldCharType="separate"/>
    </w:r>
    <w:r w:rsidR="00A3293E" w:rsidRPr="00A3293E">
      <w:rPr>
        <w:b/>
        <w:noProof/>
        <w:sz w:val="16"/>
        <w:szCs w:val="16"/>
      </w:rPr>
      <w:t>4</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09" w:rsidRDefault="00D12D09" w:rsidP="003E5394">
      <w:r>
        <w:separator/>
      </w:r>
    </w:p>
  </w:footnote>
  <w:footnote w:type="continuationSeparator" w:id="0">
    <w:p w:rsidR="00D12D09" w:rsidRDefault="00D12D09"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C6E20"/>
    <w:rsid w:val="000E1E04"/>
    <w:rsid w:val="000E77E3"/>
    <w:rsid w:val="000F0F8A"/>
    <w:rsid w:val="0010536A"/>
    <w:rsid w:val="00120A32"/>
    <w:rsid w:val="00136140"/>
    <w:rsid w:val="00141059"/>
    <w:rsid w:val="00160101"/>
    <w:rsid w:val="00161CCC"/>
    <w:rsid w:val="00171DFE"/>
    <w:rsid w:val="001773ED"/>
    <w:rsid w:val="0019751C"/>
    <w:rsid w:val="001A2DD7"/>
    <w:rsid w:val="001C1337"/>
    <w:rsid w:val="001C2D27"/>
    <w:rsid w:val="001E14F2"/>
    <w:rsid w:val="001F00E7"/>
    <w:rsid w:val="001F08CB"/>
    <w:rsid w:val="001F43F0"/>
    <w:rsid w:val="001F6F33"/>
    <w:rsid w:val="00222A42"/>
    <w:rsid w:val="00223756"/>
    <w:rsid w:val="00226CBD"/>
    <w:rsid w:val="00227905"/>
    <w:rsid w:val="0026746B"/>
    <w:rsid w:val="002700B3"/>
    <w:rsid w:val="0027315C"/>
    <w:rsid w:val="002736F6"/>
    <w:rsid w:val="00273ABF"/>
    <w:rsid w:val="002818A1"/>
    <w:rsid w:val="00290708"/>
    <w:rsid w:val="002914D1"/>
    <w:rsid w:val="00291AA8"/>
    <w:rsid w:val="0029269E"/>
    <w:rsid w:val="002B52CF"/>
    <w:rsid w:val="002C47E1"/>
    <w:rsid w:val="002C6A7E"/>
    <w:rsid w:val="002C7B2A"/>
    <w:rsid w:val="002E56A6"/>
    <w:rsid w:val="002E57C2"/>
    <w:rsid w:val="002E57FB"/>
    <w:rsid w:val="002F0FB3"/>
    <w:rsid w:val="00322342"/>
    <w:rsid w:val="003224BD"/>
    <w:rsid w:val="00324E36"/>
    <w:rsid w:val="00327A65"/>
    <w:rsid w:val="0033642B"/>
    <w:rsid w:val="0034280C"/>
    <w:rsid w:val="0034482D"/>
    <w:rsid w:val="00346445"/>
    <w:rsid w:val="00352C84"/>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4F7DAE"/>
    <w:rsid w:val="00502D2E"/>
    <w:rsid w:val="00512240"/>
    <w:rsid w:val="005212A4"/>
    <w:rsid w:val="005310FF"/>
    <w:rsid w:val="00534D74"/>
    <w:rsid w:val="005555B8"/>
    <w:rsid w:val="005563C4"/>
    <w:rsid w:val="005615C3"/>
    <w:rsid w:val="005931CE"/>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655A0"/>
    <w:rsid w:val="00680868"/>
    <w:rsid w:val="00692B19"/>
    <w:rsid w:val="00695326"/>
    <w:rsid w:val="00697E88"/>
    <w:rsid w:val="006A2983"/>
    <w:rsid w:val="006B6E73"/>
    <w:rsid w:val="006C2BC5"/>
    <w:rsid w:val="00706413"/>
    <w:rsid w:val="007130DD"/>
    <w:rsid w:val="00741304"/>
    <w:rsid w:val="00744F26"/>
    <w:rsid w:val="00754D75"/>
    <w:rsid w:val="0076663B"/>
    <w:rsid w:val="007869FF"/>
    <w:rsid w:val="007873B4"/>
    <w:rsid w:val="00791B85"/>
    <w:rsid w:val="007A2BC0"/>
    <w:rsid w:val="007B78AF"/>
    <w:rsid w:val="007C2DA7"/>
    <w:rsid w:val="007D5501"/>
    <w:rsid w:val="007E61FF"/>
    <w:rsid w:val="007F2477"/>
    <w:rsid w:val="007F3BD7"/>
    <w:rsid w:val="007F43DA"/>
    <w:rsid w:val="008051C9"/>
    <w:rsid w:val="00811300"/>
    <w:rsid w:val="00813A8B"/>
    <w:rsid w:val="0082606D"/>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E3661"/>
    <w:rsid w:val="00A10B8D"/>
    <w:rsid w:val="00A110D9"/>
    <w:rsid w:val="00A277F2"/>
    <w:rsid w:val="00A3293E"/>
    <w:rsid w:val="00A37EC6"/>
    <w:rsid w:val="00A61714"/>
    <w:rsid w:val="00A7138F"/>
    <w:rsid w:val="00A800A8"/>
    <w:rsid w:val="00A81FB7"/>
    <w:rsid w:val="00A954A1"/>
    <w:rsid w:val="00A954AE"/>
    <w:rsid w:val="00AA274C"/>
    <w:rsid w:val="00AA78FC"/>
    <w:rsid w:val="00AB1C49"/>
    <w:rsid w:val="00AD0196"/>
    <w:rsid w:val="00AF0EA1"/>
    <w:rsid w:val="00AF25E1"/>
    <w:rsid w:val="00B04B7C"/>
    <w:rsid w:val="00B16180"/>
    <w:rsid w:val="00B3160B"/>
    <w:rsid w:val="00B37542"/>
    <w:rsid w:val="00B433A5"/>
    <w:rsid w:val="00B51AEA"/>
    <w:rsid w:val="00B51C1D"/>
    <w:rsid w:val="00B60824"/>
    <w:rsid w:val="00B72541"/>
    <w:rsid w:val="00B752C0"/>
    <w:rsid w:val="00B76640"/>
    <w:rsid w:val="00B804AE"/>
    <w:rsid w:val="00B859C2"/>
    <w:rsid w:val="00BA6A5E"/>
    <w:rsid w:val="00BA6CFA"/>
    <w:rsid w:val="00BB0934"/>
    <w:rsid w:val="00BC0E79"/>
    <w:rsid w:val="00BC60DE"/>
    <w:rsid w:val="00BE0860"/>
    <w:rsid w:val="00BE3752"/>
    <w:rsid w:val="00BE3F33"/>
    <w:rsid w:val="00BF3E5A"/>
    <w:rsid w:val="00C067C5"/>
    <w:rsid w:val="00C13BE4"/>
    <w:rsid w:val="00C61B17"/>
    <w:rsid w:val="00C62FAC"/>
    <w:rsid w:val="00C65F60"/>
    <w:rsid w:val="00C6672E"/>
    <w:rsid w:val="00C81B1F"/>
    <w:rsid w:val="00C87540"/>
    <w:rsid w:val="00CB22A3"/>
    <w:rsid w:val="00CB242D"/>
    <w:rsid w:val="00CB3626"/>
    <w:rsid w:val="00CE37B9"/>
    <w:rsid w:val="00CE5232"/>
    <w:rsid w:val="00CF203E"/>
    <w:rsid w:val="00D03CDF"/>
    <w:rsid w:val="00D12D09"/>
    <w:rsid w:val="00D15736"/>
    <w:rsid w:val="00D2124F"/>
    <w:rsid w:val="00D329B1"/>
    <w:rsid w:val="00D4450B"/>
    <w:rsid w:val="00D479F2"/>
    <w:rsid w:val="00D649C7"/>
    <w:rsid w:val="00D73C2B"/>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92BCF"/>
    <w:rsid w:val="00E93831"/>
    <w:rsid w:val="00EB5374"/>
    <w:rsid w:val="00ED7182"/>
    <w:rsid w:val="00F151DE"/>
    <w:rsid w:val="00F311C6"/>
    <w:rsid w:val="00F34CE7"/>
    <w:rsid w:val="00F34E7D"/>
    <w:rsid w:val="00F42A7C"/>
    <w:rsid w:val="00F45808"/>
    <w:rsid w:val="00F5767D"/>
    <w:rsid w:val="00F62DB7"/>
    <w:rsid w:val="00F6585E"/>
    <w:rsid w:val="00F7340A"/>
    <w:rsid w:val="00F84BE0"/>
    <w:rsid w:val="00F9593E"/>
    <w:rsid w:val="00FC450D"/>
    <w:rsid w:val="00FD0119"/>
    <w:rsid w:val="00FD11C7"/>
    <w:rsid w:val="00FE1C18"/>
    <w:rsid w:val="00FF0FDA"/>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2716D0-D2DE-4F2E-9135-0355612C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53FD-92B3-433F-B719-D59B19C9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8</cp:revision>
  <cp:lastPrinted>2015-09-21T14:14:00Z</cp:lastPrinted>
  <dcterms:created xsi:type="dcterms:W3CDTF">2013-09-26T14:47:00Z</dcterms:created>
  <dcterms:modified xsi:type="dcterms:W3CDTF">2015-09-21T14:14:00Z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