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32" w:rsidRPr="00431B1C" w:rsidRDefault="004A2E78" w:rsidP="00385437">
      <w:pPr>
        <w:pStyle w:val="Header"/>
        <w:tabs>
          <w:tab w:val="clear" w:pos="4320"/>
        </w:tabs>
        <w:ind w:left="4320"/>
        <w:jc w:val="center"/>
        <w:rPr>
          <w:rFonts w:ascii="Pristina" w:hAnsi="Pristina"/>
          <w:b/>
          <w:i/>
          <w:smallCaps/>
          <w:shadow/>
          <w:sz w:val="44"/>
          <w:szCs w:val="44"/>
        </w:rPr>
      </w:pPr>
      <w:r w:rsidRPr="00431B1C">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8" type="#_x0000_t202" style="position:absolute;left:0;text-align:left;margin-left:-8.85pt;margin-top:-.95pt;width:218.15pt;height:76.95pt;z-index:251660288;mso-height-percent:200;mso-height-percent:200;mso-width-relative:margin;mso-height-relative:margin">
            <v:textbox style="mso-fit-shape-to-text:t">
              <w:txbxContent>
                <w:p w:rsidR="00E61CC7" w:rsidRPr="00385437" w:rsidRDefault="00E61CC7" w:rsidP="00E61CC7">
                  <w:pPr>
                    <w:pStyle w:val="Header"/>
                    <w:rPr>
                      <w:b/>
                      <w:i/>
                      <w:smallCaps/>
                      <w:shadow/>
                      <w:sz w:val="20"/>
                      <w:szCs w:val="20"/>
                    </w:rPr>
                  </w:pPr>
                  <w:r w:rsidRPr="00385437">
                    <w:rPr>
                      <w:b/>
                      <w:i/>
                      <w:smallCaps/>
                      <w:shadow/>
                      <w:sz w:val="20"/>
                      <w:szCs w:val="20"/>
                    </w:rPr>
                    <w:t>IB Physics</w:t>
                  </w:r>
                </w:p>
                <w:p w:rsidR="00385437" w:rsidRDefault="00385437" w:rsidP="00385437">
                  <w:pPr>
                    <w:rPr>
                      <w:sz w:val="20"/>
                      <w:szCs w:val="20"/>
                    </w:rPr>
                  </w:pPr>
                </w:p>
                <w:p w:rsidR="00385437" w:rsidRDefault="00385437" w:rsidP="00385437">
                  <w:pPr>
                    <w:rPr>
                      <w:sz w:val="20"/>
                      <w:szCs w:val="20"/>
                    </w:rPr>
                  </w:pPr>
                  <w:r>
                    <w:rPr>
                      <w:sz w:val="20"/>
                      <w:szCs w:val="20"/>
                    </w:rPr>
                    <w:t>Name:  _____________</w:t>
                  </w:r>
                  <w:r w:rsidR="00F151DE">
                    <w:rPr>
                      <w:sz w:val="20"/>
                      <w:szCs w:val="20"/>
                    </w:rPr>
                    <w:t>__</w:t>
                  </w:r>
                  <w:r>
                    <w:rPr>
                      <w:sz w:val="20"/>
                      <w:szCs w:val="20"/>
                    </w:rPr>
                    <w:t>___________________</w:t>
                  </w:r>
                </w:p>
                <w:p w:rsidR="00385437" w:rsidRDefault="00385437" w:rsidP="00385437">
                  <w:pPr>
                    <w:rPr>
                      <w:sz w:val="20"/>
                      <w:szCs w:val="20"/>
                    </w:rPr>
                  </w:pPr>
                </w:p>
                <w:p w:rsidR="00385437" w:rsidRDefault="00385437" w:rsidP="00385437">
                  <w:pPr>
                    <w:rPr>
                      <w:sz w:val="20"/>
                      <w:szCs w:val="20"/>
                    </w:rPr>
                  </w:pPr>
                  <w:r>
                    <w:rPr>
                      <w:sz w:val="20"/>
                      <w:szCs w:val="20"/>
                    </w:rPr>
                    <w:t>Period:  ________</w:t>
                  </w:r>
                  <w:r w:rsidR="00F151DE">
                    <w:rPr>
                      <w:sz w:val="20"/>
                      <w:szCs w:val="20"/>
                    </w:rPr>
                    <w:t xml:space="preserve"> Date:  </w:t>
                  </w:r>
                  <w:r>
                    <w:rPr>
                      <w:sz w:val="20"/>
                      <w:szCs w:val="20"/>
                    </w:rPr>
                    <w:t>___________________</w:t>
                  </w:r>
                </w:p>
              </w:txbxContent>
            </v:textbox>
          </v:shape>
        </w:pict>
      </w:r>
      <w:r w:rsidR="00120A32" w:rsidRPr="00431B1C">
        <w:rPr>
          <w:rFonts w:ascii="Pristina" w:hAnsi="Pristina"/>
          <w:b/>
          <w:i/>
          <w:smallCaps/>
          <w:shadow/>
          <w:sz w:val="44"/>
          <w:szCs w:val="44"/>
        </w:rPr>
        <w:t>Devil</w:t>
      </w:r>
      <w:r w:rsidR="00385437" w:rsidRPr="00431B1C">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mso-position-vertical:absolute" o:ole="">
            <v:imagedata r:id="rId8" o:title="" cropright="841f"/>
          </v:shape>
          <o:OLEObject Type="Embed" ProgID="Imaging.Document" ShapeID="_x0000_i1025" DrawAspect="Content" ObjectID="_1502479683" r:id="rId9"/>
        </w:object>
      </w:r>
      <w:r w:rsidR="00120A32" w:rsidRPr="00431B1C">
        <w:rPr>
          <w:rFonts w:ascii="Pristina" w:hAnsi="Pristina"/>
          <w:b/>
          <w:i/>
          <w:smallCaps/>
          <w:shadow/>
          <w:sz w:val="44"/>
          <w:szCs w:val="44"/>
        </w:rPr>
        <w:t>Physics</w:t>
      </w:r>
    </w:p>
    <w:p w:rsidR="00FE1C18" w:rsidRPr="00431B1C" w:rsidRDefault="00FE1C18" w:rsidP="003C45A9">
      <w:pPr>
        <w:pStyle w:val="Header"/>
        <w:tabs>
          <w:tab w:val="clear" w:pos="4320"/>
        </w:tabs>
        <w:spacing w:after="120"/>
        <w:ind w:left="4320"/>
        <w:jc w:val="center"/>
        <w:rPr>
          <w:rFonts w:ascii="Pristina" w:hAnsi="Pristina"/>
          <w:b/>
          <w:i/>
          <w:smallCaps/>
          <w:shadow/>
          <w:sz w:val="44"/>
          <w:szCs w:val="44"/>
        </w:rPr>
      </w:pPr>
      <w:r w:rsidRPr="00431B1C">
        <w:rPr>
          <w:rFonts w:ascii="Pristina" w:hAnsi="Pristina"/>
          <w:b/>
          <w:i/>
          <w:smallCaps/>
          <w:shadow/>
          <w:sz w:val="44"/>
          <w:szCs w:val="44"/>
        </w:rPr>
        <w:t>Ba</w:t>
      </w:r>
      <w:r w:rsidR="006C2BC5" w:rsidRPr="00431B1C">
        <w:rPr>
          <w:rFonts w:ascii="Pristina" w:hAnsi="Pristina"/>
          <w:b/>
          <w:i/>
          <w:smallCaps/>
          <w:shadow/>
          <w:sz w:val="44"/>
          <w:szCs w:val="44"/>
        </w:rPr>
        <w:t>d</w:t>
      </w:r>
      <w:r w:rsidRPr="00431B1C">
        <w:rPr>
          <w:rFonts w:ascii="Pristina" w:hAnsi="Pristina"/>
          <w:b/>
          <w:i/>
          <w:smallCaps/>
          <w:shadow/>
          <w:sz w:val="44"/>
          <w:szCs w:val="44"/>
        </w:rPr>
        <w:t>dest Class on Campus</w:t>
      </w:r>
    </w:p>
    <w:p w:rsidR="00385437" w:rsidRDefault="003C45A9" w:rsidP="003C45A9">
      <w:pPr>
        <w:pBdr>
          <w:top w:val="single" w:sz="24" w:space="1" w:color="auto"/>
          <w:left w:val="single" w:sz="24" w:space="4" w:color="auto"/>
          <w:bottom w:val="single" w:sz="24" w:space="1" w:color="auto"/>
          <w:right w:val="single" w:sz="24" w:space="4" w:color="auto"/>
        </w:pBdr>
        <w:spacing w:after="120"/>
        <w:jc w:val="center"/>
        <w:rPr>
          <w:b/>
          <w:sz w:val="28"/>
          <w:szCs w:val="28"/>
        </w:rPr>
      </w:pPr>
      <w:r>
        <w:rPr>
          <w:b/>
          <w:sz w:val="28"/>
          <w:szCs w:val="28"/>
        </w:rPr>
        <w:t>TSOKOS READING ACTIVITY</w:t>
      </w:r>
    </w:p>
    <w:p w:rsidR="004A3876" w:rsidRPr="00385437" w:rsidRDefault="004A3876" w:rsidP="003C45A9">
      <w:pPr>
        <w:pBdr>
          <w:top w:val="single" w:sz="24" w:space="1" w:color="auto"/>
          <w:left w:val="single" w:sz="24" w:space="4" w:color="auto"/>
          <w:bottom w:val="single" w:sz="24" w:space="1" w:color="auto"/>
          <w:right w:val="single" w:sz="24" w:space="4" w:color="auto"/>
        </w:pBdr>
        <w:spacing w:after="120"/>
        <w:jc w:val="center"/>
      </w:pPr>
      <w:r>
        <w:rPr>
          <w:b/>
          <w:sz w:val="28"/>
          <w:szCs w:val="28"/>
        </w:rPr>
        <w:t>Section</w:t>
      </w:r>
      <w:r w:rsidR="006F3805">
        <w:rPr>
          <w:b/>
          <w:sz w:val="28"/>
          <w:szCs w:val="28"/>
        </w:rPr>
        <w:t xml:space="preserve"> </w:t>
      </w:r>
      <w:r w:rsidR="002F19DA">
        <w:rPr>
          <w:b/>
          <w:sz w:val="28"/>
          <w:szCs w:val="28"/>
        </w:rPr>
        <w:t>10-2</w:t>
      </w:r>
    </w:p>
    <w:p w:rsidR="00417AA4" w:rsidRDefault="00417AA4" w:rsidP="006F3805">
      <w:pPr>
        <w:numPr>
          <w:ilvl w:val="0"/>
          <w:numId w:val="24"/>
        </w:numPr>
        <w:tabs>
          <w:tab w:val="left" w:pos="360"/>
        </w:tabs>
        <w:spacing w:after="120"/>
        <w:ind w:left="360"/>
      </w:pPr>
      <w:r>
        <w:t xml:space="preserve">IB Assessment Statements for Topic </w:t>
      </w:r>
      <w:r w:rsidR="002F19DA">
        <w:t>10</w:t>
      </w:r>
      <w:r>
        <w:t>.2, Gravitational Field, Potential and Energy</w:t>
      </w:r>
    </w:p>
    <w:p w:rsidR="00417AA4" w:rsidRDefault="000D693B" w:rsidP="006F3805">
      <w:pPr>
        <w:numPr>
          <w:ilvl w:val="0"/>
          <w:numId w:val="24"/>
        </w:numPr>
        <w:tabs>
          <w:tab w:val="left" w:pos="360"/>
        </w:tabs>
        <w:spacing w:after="120"/>
        <w:ind w:left="360"/>
      </w:pPr>
      <w:r w:rsidRPr="002F19DA">
        <w:t>Essential Idea:</w:t>
      </w:r>
      <w:r>
        <w:t xml:space="preserve">  </w:t>
      </w:r>
      <w:r w:rsidRPr="002F19DA">
        <w:t xml:space="preserve">Similar approaches can be taken in </w:t>
      </w:r>
      <w:proofErr w:type="spellStart"/>
      <w:r w:rsidRPr="002F19DA">
        <w:t>analysing</w:t>
      </w:r>
      <w:proofErr w:type="spellEnd"/>
      <w:r w:rsidRPr="002F19DA">
        <w:t xml:space="preserve"> electrical and gravitational potential problems.</w:t>
      </w:r>
    </w:p>
    <w:p w:rsidR="000D693B" w:rsidRDefault="000D693B" w:rsidP="006F3805">
      <w:pPr>
        <w:numPr>
          <w:ilvl w:val="0"/>
          <w:numId w:val="24"/>
        </w:numPr>
        <w:tabs>
          <w:tab w:val="left" w:pos="360"/>
        </w:tabs>
        <w:spacing w:after="120"/>
        <w:ind w:left="360"/>
      </w:pPr>
      <w:r w:rsidRPr="002F19DA">
        <w:t>Nature Of Science:</w:t>
      </w:r>
      <w:r>
        <w:t xml:space="preserve">  </w:t>
      </w:r>
      <w:r w:rsidRPr="002F19DA">
        <w:t xml:space="preserve">Communication of scientific explanations: The ability to apply field theory to the unobservable (charges) and the massively scaled (motion of satellites) required scientists to develop new ways to investigate, </w:t>
      </w:r>
      <w:proofErr w:type="spellStart"/>
      <w:r w:rsidRPr="002F19DA">
        <w:t>analyse</w:t>
      </w:r>
      <w:proofErr w:type="spellEnd"/>
      <w:r w:rsidRPr="002F19DA">
        <w:t xml:space="preserve"> and report findings to a general public used to scientific discoveries based on tangible and discernible evidence.</w:t>
      </w:r>
    </w:p>
    <w:p w:rsidR="000D693B" w:rsidRPr="000D693B" w:rsidRDefault="000D693B" w:rsidP="006F3805">
      <w:pPr>
        <w:numPr>
          <w:ilvl w:val="0"/>
          <w:numId w:val="24"/>
        </w:numPr>
        <w:tabs>
          <w:tab w:val="left" w:pos="360"/>
        </w:tabs>
        <w:spacing w:after="120"/>
        <w:ind w:left="360"/>
      </w:pPr>
      <w:r w:rsidRPr="002F19DA">
        <w:rPr>
          <w:bCs/>
        </w:rPr>
        <w:t>Understandings:</w:t>
      </w:r>
    </w:p>
    <w:p w:rsidR="000D693B" w:rsidRPr="002F19DA" w:rsidRDefault="000D693B" w:rsidP="000D693B">
      <w:pPr>
        <w:numPr>
          <w:ilvl w:val="1"/>
          <w:numId w:val="24"/>
        </w:numPr>
        <w:tabs>
          <w:tab w:val="left" w:pos="720"/>
        </w:tabs>
        <w:spacing w:after="120"/>
        <w:ind w:left="720"/>
      </w:pPr>
      <w:r w:rsidRPr="002F19DA">
        <w:t xml:space="preserve">Potential and potential energy </w:t>
      </w:r>
    </w:p>
    <w:p w:rsidR="000D693B" w:rsidRPr="002F19DA" w:rsidRDefault="000D693B" w:rsidP="000D693B">
      <w:pPr>
        <w:numPr>
          <w:ilvl w:val="1"/>
          <w:numId w:val="24"/>
        </w:numPr>
        <w:tabs>
          <w:tab w:val="left" w:pos="720"/>
        </w:tabs>
        <w:spacing w:after="120"/>
        <w:ind w:left="720"/>
      </w:pPr>
      <w:r w:rsidRPr="002F19DA">
        <w:t xml:space="preserve">Potential gradient </w:t>
      </w:r>
    </w:p>
    <w:p w:rsidR="000D693B" w:rsidRPr="002F19DA" w:rsidRDefault="000D693B" w:rsidP="000D693B">
      <w:pPr>
        <w:numPr>
          <w:ilvl w:val="1"/>
          <w:numId w:val="24"/>
        </w:numPr>
        <w:tabs>
          <w:tab w:val="left" w:pos="720"/>
        </w:tabs>
        <w:spacing w:after="120"/>
        <w:ind w:left="720"/>
      </w:pPr>
      <w:r w:rsidRPr="002F19DA">
        <w:t xml:space="preserve">Potential difference </w:t>
      </w:r>
    </w:p>
    <w:p w:rsidR="000D693B" w:rsidRPr="002F19DA" w:rsidRDefault="000D693B" w:rsidP="000D693B">
      <w:pPr>
        <w:numPr>
          <w:ilvl w:val="1"/>
          <w:numId w:val="24"/>
        </w:numPr>
        <w:tabs>
          <w:tab w:val="left" w:pos="720"/>
        </w:tabs>
        <w:spacing w:after="120"/>
        <w:ind w:left="720"/>
      </w:pPr>
      <w:r w:rsidRPr="002F19DA">
        <w:t xml:space="preserve">Escape speed </w:t>
      </w:r>
    </w:p>
    <w:p w:rsidR="000D693B" w:rsidRPr="002F19DA" w:rsidRDefault="000D693B" w:rsidP="000D693B">
      <w:pPr>
        <w:numPr>
          <w:ilvl w:val="1"/>
          <w:numId w:val="24"/>
        </w:numPr>
        <w:tabs>
          <w:tab w:val="left" w:pos="720"/>
        </w:tabs>
        <w:spacing w:after="120"/>
        <w:ind w:left="720"/>
      </w:pPr>
      <w:r w:rsidRPr="002F19DA">
        <w:t xml:space="preserve">Orbital motion, orbital speed and orbital energy </w:t>
      </w:r>
    </w:p>
    <w:p w:rsidR="000D693B" w:rsidRDefault="000D693B" w:rsidP="000D693B">
      <w:pPr>
        <w:numPr>
          <w:ilvl w:val="1"/>
          <w:numId w:val="24"/>
        </w:numPr>
        <w:tabs>
          <w:tab w:val="left" w:pos="720"/>
        </w:tabs>
        <w:spacing w:after="120"/>
        <w:ind w:left="720"/>
      </w:pPr>
      <w:r w:rsidRPr="002F19DA">
        <w:t xml:space="preserve">Forces and inverse-square law </w:t>
      </w:r>
      <w:r>
        <w:t>behavior</w:t>
      </w:r>
    </w:p>
    <w:p w:rsidR="000D693B" w:rsidRPr="000D693B" w:rsidRDefault="000D693B" w:rsidP="006F3805">
      <w:pPr>
        <w:numPr>
          <w:ilvl w:val="0"/>
          <w:numId w:val="24"/>
        </w:numPr>
        <w:tabs>
          <w:tab w:val="left" w:pos="360"/>
        </w:tabs>
        <w:spacing w:after="120"/>
        <w:ind w:left="360"/>
      </w:pPr>
      <w:r w:rsidRPr="002F19DA">
        <w:rPr>
          <w:bCs/>
        </w:rPr>
        <w:t>Applications And Skills:</w:t>
      </w:r>
    </w:p>
    <w:p w:rsidR="000D693B" w:rsidRPr="002F19DA" w:rsidRDefault="000D693B" w:rsidP="000D693B">
      <w:pPr>
        <w:numPr>
          <w:ilvl w:val="1"/>
          <w:numId w:val="24"/>
        </w:numPr>
        <w:tabs>
          <w:tab w:val="left" w:pos="720"/>
        </w:tabs>
        <w:spacing w:after="120"/>
        <w:ind w:left="720"/>
      </w:pPr>
      <w:r w:rsidRPr="002F19DA">
        <w:t xml:space="preserve">Determining the potential energy of a point mass and the potential energy of a point charge </w:t>
      </w:r>
    </w:p>
    <w:p w:rsidR="000D693B" w:rsidRPr="002F19DA" w:rsidRDefault="000D693B" w:rsidP="000D693B">
      <w:pPr>
        <w:numPr>
          <w:ilvl w:val="1"/>
          <w:numId w:val="24"/>
        </w:numPr>
        <w:tabs>
          <w:tab w:val="left" w:pos="720"/>
        </w:tabs>
        <w:spacing w:after="120"/>
        <w:ind w:left="720"/>
      </w:pPr>
      <w:r w:rsidRPr="002F19DA">
        <w:t xml:space="preserve">Solving problems involving potential energy </w:t>
      </w:r>
    </w:p>
    <w:p w:rsidR="000D693B" w:rsidRPr="002F19DA" w:rsidRDefault="000D693B" w:rsidP="000D693B">
      <w:pPr>
        <w:numPr>
          <w:ilvl w:val="1"/>
          <w:numId w:val="24"/>
        </w:numPr>
        <w:tabs>
          <w:tab w:val="left" w:pos="720"/>
        </w:tabs>
        <w:spacing w:after="120"/>
        <w:ind w:left="720"/>
      </w:pPr>
      <w:r w:rsidRPr="002F19DA">
        <w:t xml:space="preserve">Determining the potential inside a charged sphere </w:t>
      </w:r>
    </w:p>
    <w:p w:rsidR="000D693B" w:rsidRPr="002F19DA" w:rsidRDefault="000D693B" w:rsidP="000D693B">
      <w:pPr>
        <w:numPr>
          <w:ilvl w:val="1"/>
          <w:numId w:val="24"/>
        </w:numPr>
        <w:tabs>
          <w:tab w:val="left" w:pos="720"/>
        </w:tabs>
        <w:spacing w:after="120"/>
        <w:ind w:left="720"/>
      </w:pPr>
      <w:r w:rsidRPr="002F19DA">
        <w:t xml:space="preserve">Solving problems involving the speed required for an object to go into orbit around a planet and for an object to escape the gravitational field of a planet </w:t>
      </w:r>
    </w:p>
    <w:p w:rsidR="000D693B" w:rsidRPr="002F19DA" w:rsidRDefault="000D693B" w:rsidP="000D693B">
      <w:pPr>
        <w:numPr>
          <w:ilvl w:val="1"/>
          <w:numId w:val="24"/>
        </w:numPr>
        <w:tabs>
          <w:tab w:val="left" w:pos="720"/>
        </w:tabs>
        <w:spacing w:after="120"/>
        <w:ind w:left="720"/>
      </w:pPr>
      <w:r w:rsidRPr="002F19DA">
        <w:t xml:space="preserve">Solving problems involving orbital energy of charged particles in circular orbital motion and masses in circular orbital motion </w:t>
      </w:r>
    </w:p>
    <w:p w:rsidR="000D693B" w:rsidRDefault="000D693B" w:rsidP="000D693B">
      <w:pPr>
        <w:numPr>
          <w:ilvl w:val="1"/>
          <w:numId w:val="24"/>
        </w:numPr>
        <w:tabs>
          <w:tab w:val="left" w:pos="720"/>
        </w:tabs>
        <w:spacing w:after="120"/>
        <w:ind w:left="720"/>
      </w:pPr>
      <w:r w:rsidRPr="002F19DA">
        <w:t>Solving problems involving forces on charges and masses in radial and uniform fields</w:t>
      </w:r>
    </w:p>
    <w:p w:rsidR="000D693B" w:rsidRPr="000D693B" w:rsidRDefault="000D693B" w:rsidP="006F3805">
      <w:pPr>
        <w:numPr>
          <w:ilvl w:val="0"/>
          <w:numId w:val="24"/>
        </w:numPr>
        <w:tabs>
          <w:tab w:val="left" w:pos="360"/>
        </w:tabs>
        <w:spacing w:after="120"/>
        <w:ind w:left="360"/>
      </w:pPr>
      <w:r w:rsidRPr="002F19DA">
        <w:rPr>
          <w:bCs/>
        </w:rPr>
        <w:t>Guidance:</w:t>
      </w:r>
    </w:p>
    <w:p w:rsidR="000D693B" w:rsidRPr="002F19DA" w:rsidRDefault="000D693B" w:rsidP="000D693B">
      <w:pPr>
        <w:numPr>
          <w:ilvl w:val="1"/>
          <w:numId w:val="24"/>
        </w:numPr>
        <w:tabs>
          <w:tab w:val="left" w:pos="720"/>
        </w:tabs>
        <w:spacing w:after="120"/>
        <w:ind w:left="720"/>
      </w:pPr>
      <w:r w:rsidRPr="002F19DA">
        <w:t xml:space="preserve">Orbital motion of a satellite around a planet is restricted to a consideration of circular orbits (links to 6.1 and 6.2) </w:t>
      </w:r>
    </w:p>
    <w:p w:rsidR="000D693B" w:rsidRPr="002F19DA" w:rsidRDefault="000D693B" w:rsidP="000D693B">
      <w:pPr>
        <w:numPr>
          <w:ilvl w:val="1"/>
          <w:numId w:val="24"/>
        </w:numPr>
        <w:tabs>
          <w:tab w:val="left" w:pos="720"/>
        </w:tabs>
        <w:spacing w:after="120"/>
        <w:ind w:left="720"/>
      </w:pPr>
      <w:r w:rsidRPr="002F19DA">
        <w:t xml:space="preserve">Both uniform and radial fields need to be considered </w:t>
      </w:r>
    </w:p>
    <w:p w:rsidR="000D693B" w:rsidRPr="002F19DA" w:rsidRDefault="000D693B" w:rsidP="000D693B">
      <w:pPr>
        <w:numPr>
          <w:ilvl w:val="1"/>
          <w:numId w:val="24"/>
        </w:numPr>
        <w:tabs>
          <w:tab w:val="left" w:pos="720"/>
        </w:tabs>
        <w:spacing w:after="120"/>
        <w:ind w:left="720"/>
      </w:pPr>
      <w:r w:rsidRPr="002F19DA">
        <w:t xml:space="preserve">Students should recognize that lines of force can be two-dimensional representations of three-dimensional fields </w:t>
      </w:r>
    </w:p>
    <w:p w:rsidR="000D693B" w:rsidRDefault="000D693B" w:rsidP="000D693B">
      <w:pPr>
        <w:numPr>
          <w:ilvl w:val="1"/>
          <w:numId w:val="24"/>
        </w:numPr>
        <w:tabs>
          <w:tab w:val="left" w:pos="720"/>
        </w:tabs>
        <w:spacing w:after="120"/>
        <w:ind w:left="720"/>
      </w:pPr>
      <w:r w:rsidRPr="002F19DA">
        <w:t>Students should assume that the electric field everywhere between parallel plates is uniform with edge effects occurring beyond the limits of the plates.</w:t>
      </w:r>
    </w:p>
    <w:p w:rsidR="000D693B" w:rsidRDefault="000D693B" w:rsidP="006F3805">
      <w:pPr>
        <w:numPr>
          <w:ilvl w:val="0"/>
          <w:numId w:val="24"/>
        </w:numPr>
        <w:tabs>
          <w:tab w:val="left" w:pos="360"/>
        </w:tabs>
        <w:spacing w:after="120"/>
        <w:ind w:left="360"/>
      </w:pPr>
      <w:r w:rsidRPr="002F19DA">
        <w:rPr>
          <w:bCs/>
        </w:rPr>
        <w:lastRenderedPageBreak/>
        <w:t>Data Booklet Reference:</w:t>
      </w:r>
    </w:p>
    <w:tbl>
      <w:tblPr>
        <w:tblStyle w:val="TableGrid"/>
        <w:tblW w:w="0" w:type="auto"/>
        <w:jc w:val="center"/>
        <w:tblLook w:val="04A0"/>
      </w:tblPr>
      <w:tblGrid>
        <w:gridCol w:w="3827"/>
        <w:gridCol w:w="3828"/>
      </w:tblGrid>
      <w:tr w:rsidR="000D693B" w:rsidRPr="002F19DA" w:rsidTr="000D693B">
        <w:trPr>
          <w:jc w:val="center"/>
        </w:trPr>
        <w:tc>
          <w:tcPr>
            <w:tcW w:w="3827"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r</m:t>
                    </m:r>
                  </m:den>
                </m:f>
              </m:oMath>
            </m:oMathPara>
          </w:p>
        </w:tc>
        <w:tc>
          <w:tcPr>
            <w:tcW w:w="3828"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V</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kq</m:t>
                    </m:r>
                  </m:num>
                  <m:den>
                    <m:r>
                      <w:rPr>
                        <w:rFonts w:ascii="Cambria Math" w:hAnsi="Cambria Math"/>
                      </w:rPr>
                      <m:t>r</m:t>
                    </m:r>
                  </m:den>
                </m:f>
              </m:oMath>
            </m:oMathPara>
          </w:p>
        </w:tc>
      </w:tr>
      <w:tr w:rsidR="000D693B" w:rsidRPr="002F19DA" w:rsidTr="000D693B">
        <w:trPr>
          <w:jc w:val="center"/>
        </w:trPr>
        <w:tc>
          <w:tcPr>
            <w:tcW w:w="3827" w:type="dxa"/>
            <w:vAlign w:val="center"/>
          </w:tcPr>
          <w:p w:rsidR="000D693B" w:rsidRPr="002F19DA" w:rsidRDefault="000D693B" w:rsidP="002C6744">
            <w:pPr>
              <w:spacing w:after="120"/>
            </w:pPr>
            <m:oMathPara>
              <m:oMath>
                <m:r>
                  <w:rPr>
                    <w:rFonts w:ascii="Cambria Math" w:hAnsi="Cambria Math"/>
                  </w:rPr>
                  <m:t>g=-</m:t>
                </m:r>
                <m:f>
                  <m:fPr>
                    <m:ctrlPr>
                      <w:rPr>
                        <w:rFonts w:ascii="Cambria Math" w:hAnsi="Cambria Math"/>
                        <w:i/>
                      </w:rPr>
                    </m:ctrlPr>
                  </m:fPr>
                  <m:num>
                    <m:r>
                      <w:rPr>
                        <w:rFonts w:ascii="Cambria Math" w:hAnsi="Cambria Math"/>
                        <w:i/>
                      </w:rPr>
                      <w:sym w:font="Symbol" w:char="F044"/>
                    </m:r>
                    <m:sSub>
                      <m:sSubPr>
                        <m:ctrlPr>
                          <w:rPr>
                            <w:rFonts w:ascii="Cambria Math" w:hAnsi="Cambria Math"/>
                            <w:i/>
                          </w:rPr>
                        </m:ctrlPr>
                      </m:sSubPr>
                      <m:e>
                        <m:r>
                          <w:rPr>
                            <w:rFonts w:ascii="Cambria Math" w:hAnsi="Cambria Math"/>
                          </w:rPr>
                          <m:t>V</m:t>
                        </m:r>
                      </m:e>
                      <m:sub>
                        <m:r>
                          <w:rPr>
                            <w:rFonts w:ascii="Cambria Math" w:hAnsi="Cambria Math"/>
                          </w:rPr>
                          <m:t>g</m:t>
                        </m:r>
                      </m:sub>
                    </m:sSub>
                  </m:num>
                  <m:den>
                    <m:r>
                      <w:rPr>
                        <w:rFonts w:ascii="Cambria Math" w:hAnsi="Cambria Math"/>
                        <w:i/>
                      </w:rPr>
                      <w:sym w:font="Symbol" w:char="F044"/>
                    </m:r>
                    <m:r>
                      <w:rPr>
                        <w:rFonts w:ascii="Cambria Math" w:hAnsi="Cambria Math"/>
                      </w:rPr>
                      <m:t>r</m:t>
                    </m:r>
                  </m:den>
                </m:f>
              </m:oMath>
            </m:oMathPara>
          </w:p>
        </w:tc>
        <w:tc>
          <w:tcPr>
            <w:tcW w:w="3828" w:type="dxa"/>
            <w:vAlign w:val="center"/>
          </w:tcPr>
          <w:p w:rsidR="000D693B" w:rsidRPr="002F19DA" w:rsidRDefault="000D693B" w:rsidP="002C6744">
            <w:pPr>
              <w:spacing w:after="120"/>
            </w:pPr>
            <m:oMathPara>
              <m:oMath>
                <m:r>
                  <w:rPr>
                    <w:rFonts w:ascii="Cambria Math" w:hAnsi="Cambria Math"/>
                  </w:rPr>
                  <m:t>E=-</m:t>
                </m:r>
                <m:f>
                  <m:fPr>
                    <m:ctrlPr>
                      <w:rPr>
                        <w:rFonts w:ascii="Cambria Math" w:hAnsi="Cambria Math"/>
                        <w:i/>
                      </w:rPr>
                    </m:ctrlPr>
                  </m:fPr>
                  <m:num>
                    <m:r>
                      <w:rPr>
                        <w:rFonts w:ascii="Cambria Math" w:hAnsi="Cambria Math"/>
                        <w:i/>
                      </w:rPr>
                      <w:sym w:font="Symbol" w:char="F044"/>
                    </m:r>
                    <m:sSub>
                      <m:sSubPr>
                        <m:ctrlPr>
                          <w:rPr>
                            <w:rFonts w:ascii="Cambria Math" w:hAnsi="Cambria Math"/>
                            <w:i/>
                          </w:rPr>
                        </m:ctrlPr>
                      </m:sSubPr>
                      <m:e>
                        <m:r>
                          <w:rPr>
                            <w:rFonts w:ascii="Cambria Math" w:hAnsi="Cambria Math"/>
                          </w:rPr>
                          <m:t>V</m:t>
                        </m:r>
                      </m:e>
                      <m:sub>
                        <m:r>
                          <w:rPr>
                            <w:rFonts w:ascii="Cambria Math" w:hAnsi="Cambria Math"/>
                          </w:rPr>
                          <m:t>e</m:t>
                        </m:r>
                      </m:sub>
                    </m:sSub>
                  </m:num>
                  <m:den>
                    <m:r>
                      <w:rPr>
                        <w:rFonts w:ascii="Cambria Math" w:hAnsi="Cambria Math"/>
                        <w:i/>
                      </w:rPr>
                      <w:sym w:font="Symbol" w:char="F044"/>
                    </m:r>
                    <m:r>
                      <w:rPr>
                        <w:rFonts w:ascii="Cambria Math" w:hAnsi="Cambria Math"/>
                      </w:rPr>
                      <m:t>r</m:t>
                    </m:r>
                  </m:den>
                </m:f>
              </m:oMath>
            </m:oMathPara>
          </w:p>
        </w:tc>
      </w:tr>
      <w:tr w:rsidR="000D693B" w:rsidRPr="002F19DA" w:rsidTr="000D693B">
        <w:trPr>
          <w:jc w:val="center"/>
        </w:trPr>
        <w:tc>
          <w:tcPr>
            <w:tcW w:w="3827"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GMm</m:t>
                    </m:r>
                  </m:num>
                  <m:den>
                    <m:r>
                      <w:rPr>
                        <w:rFonts w:ascii="Cambria Math" w:hAnsi="Cambria Math"/>
                      </w:rPr>
                      <m:t>r</m:t>
                    </m:r>
                  </m:den>
                </m:f>
              </m:oMath>
            </m:oMathPara>
          </w:p>
        </w:tc>
        <w:tc>
          <w:tcPr>
            <w:tcW w:w="3828"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=q</m:t>
                </m:r>
                <m:sSub>
                  <m:sSubPr>
                    <m:ctrlPr>
                      <w:rPr>
                        <w:rFonts w:ascii="Cambria Math" w:hAnsi="Cambria Math"/>
                        <w:i/>
                      </w:rPr>
                    </m:ctrlPr>
                  </m:sSubPr>
                  <m:e>
                    <m:r>
                      <w:rPr>
                        <w:rFonts w:ascii="Cambria Math" w:hAnsi="Cambria Math"/>
                      </w:rPr>
                      <m:t>V</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k</m:t>
                    </m:r>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r>
                      <w:rPr>
                        <w:rFonts w:ascii="Cambria Math" w:hAnsi="Cambria Math"/>
                      </w:rPr>
                      <m:t>r</m:t>
                    </m:r>
                  </m:den>
                </m:f>
              </m:oMath>
            </m:oMathPara>
          </w:p>
        </w:tc>
      </w:tr>
      <w:tr w:rsidR="000D693B" w:rsidRPr="002F19DA" w:rsidTr="000D693B">
        <w:trPr>
          <w:jc w:val="center"/>
        </w:trPr>
        <w:tc>
          <w:tcPr>
            <w:tcW w:w="3827"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tc>
        <w:tc>
          <w:tcPr>
            <w:tcW w:w="3828" w:type="dxa"/>
            <w:vAlign w:val="center"/>
          </w:tcPr>
          <w:p w:rsidR="000D693B" w:rsidRPr="002F19DA" w:rsidRDefault="004A2E78" w:rsidP="002C6744">
            <w:pPr>
              <w:spacing w:after="120"/>
            </w:pPr>
            <m:oMathPara>
              <m:oMath>
                <m:sSub>
                  <m:sSubPr>
                    <m:ctrlPr>
                      <w:rPr>
                        <w:rFonts w:ascii="Cambria Math" w:hAnsi="Cambria Math"/>
                        <w:i/>
                      </w:rPr>
                    </m:ctrlPr>
                  </m:sSubPr>
                  <m:e>
                    <m:r>
                      <w:rPr>
                        <w:rFonts w:ascii="Cambria Math" w:hAnsi="Cambria Math"/>
                      </w:rPr>
                      <m:t>F</m:t>
                    </m:r>
                  </m:e>
                  <m:sub>
                    <m:r>
                      <w:rPr>
                        <w:rFonts w:ascii="Cambria Math" w:hAnsi="Cambria Math"/>
                      </w:rPr>
                      <m:t>E</m:t>
                    </m:r>
                  </m:sub>
                </m:sSub>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m:oMathPara>
          </w:p>
        </w:tc>
      </w:tr>
    </w:tbl>
    <w:p w:rsidR="000D693B" w:rsidRDefault="000D693B" w:rsidP="000D693B">
      <w:pPr>
        <w:numPr>
          <w:ilvl w:val="1"/>
          <w:numId w:val="24"/>
        </w:numPr>
        <w:tabs>
          <w:tab w:val="left" w:pos="720"/>
        </w:tabs>
        <w:spacing w:after="120"/>
        <w:ind w:left="720"/>
      </w:pPr>
      <w:r>
        <w:t>.</w:t>
      </w:r>
    </w:p>
    <w:p w:rsidR="000D693B" w:rsidRPr="002F19DA" w:rsidRDefault="004A2E78" w:rsidP="000D693B">
      <w:pPr>
        <w:numPr>
          <w:ilvl w:val="1"/>
          <w:numId w:val="24"/>
        </w:numPr>
        <w:tabs>
          <w:tab w:val="left" w:pos="720"/>
        </w:tabs>
        <w:spacing w:after="120"/>
        <w:ind w:left="720"/>
      </w:pPr>
      <m:oMath>
        <m:sSub>
          <m:sSubPr>
            <m:ctrlPr>
              <w:rPr>
                <w:rFonts w:ascii="Cambria Math" w:hAnsi="Cambria Math"/>
              </w:rPr>
            </m:ctrlPr>
          </m:sSubPr>
          <m:e>
            <m:r>
              <w:rPr>
                <w:rFonts w:ascii="Cambria Math" w:hAnsi="Cambria Math"/>
              </w:rPr>
              <m:t>V</m:t>
            </m:r>
          </m:e>
          <m:sub>
            <m:r>
              <w:rPr>
                <w:rFonts w:ascii="Cambria Math" w:hAnsi="Cambria Math"/>
              </w:rPr>
              <m:t>esc</m:t>
            </m:r>
          </m:sub>
        </m:sSub>
        <m:r>
          <m:rPr>
            <m:sty m:val="p"/>
          </m:rPr>
          <w:rPr>
            <w:rFonts w:ascii="Cambria Math" w:hAnsi="Cambria Math"/>
          </w:rPr>
          <m:t>=</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2</m:t>
                </m:r>
                <m:r>
                  <w:rPr>
                    <w:rFonts w:ascii="Cambria Math" w:hAnsi="Cambria Math"/>
                  </w:rPr>
                  <m:t>GM</m:t>
                </m:r>
              </m:num>
              <m:den>
                <m:r>
                  <w:rPr>
                    <w:rFonts w:ascii="Cambria Math" w:hAnsi="Cambria Math"/>
                  </w:rPr>
                  <m:t>r</m:t>
                </m:r>
              </m:den>
            </m:f>
          </m:e>
        </m:rad>
      </m:oMath>
    </w:p>
    <w:p w:rsidR="000D693B" w:rsidRDefault="004A2E78" w:rsidP="000D693B">
      <w:pPr>
        <w:numPr>
          <w:ilvl w:val="1"/>
          <w:numId w:val="24"/>
        </w:numPr>
        <w:tabs>
          <w:tab w:val="left" w:pos="720"/>
        </w:tabs>
        <w:spacing w:after="120"/>
        <w:ind w:left="720"/>
      </w:pPr>
      <m:oMath>
        <m:sSub>
          <m:sSubPr>
            <m:ctrlPr>
              <w:rPr>
                <w:rFonts w:ascii="Cambria Math" w:hAnsi="Cambria Math"/>
              </w:rPr>
            </m:ctrlPr>
          </m:sSubPr>
          <m:e>
            <m:r>
              <w:rPr>
                <w:rFonts w:ascii="Cambria Math" w:hAnsi="Cambria Math"/>
              </w:rPr>
              <m:t>V</m:t>
            </m:r>
          </m:e>
          <m:sub>
            <m:r>
              <w:rPr>
                <w:rFonts w:ascii="Cambria Math" w:hAnsi="Cambria Math"/>
              </w:rPr>
              <m:t>orbit</m:t>
            </m:r>
          </m:sub>
        </m:sSub>
        <m:r>
          <m:rPr>
            <m:sty m:val="p"/>
          </m:rPr>
          <w:rPr>
            <w:rFonts w:ascii="Cambria Math" w:hAnsi="Cambria Math"/>
          </w:rPr>
          <m:t>=</m:t>
        </m:r>
        <m:rad>
          <m:radPr>
            <m:degHide m:val="on"/>
            <m:ctrlPr>
              <w:rPr>
                <w:rFonts w:ascii="Cambria Math" w:hAnsi="Cambria Math"/>
              </w:rPr>
            </m:ctrlPr>
          </m:radPr>
          <m:deg/>
          <m:e>
            <m:f>
              <m:fPr>
                <m:ctrlPr>
                  <w:rPr>
                    <w:rFonts w:ascii="Cambria Math" w:hAnsi="Cambria Math"/>
                  </w:rPr>
                </m:ctrlPr>
              </m:fPr>
              <m:num>
                <m:r>
                  <w:rPr>
                    <w:rFonts w:ascii="Cambria Math" w:hAnsi="Cambria Math"/>
                  </w:rPr>
                  <m:t>GM</m:t>
                </m:r>
              </m:num>
              <m:den>
                <m:r>
                  <w:rPr>
                    <w:rFonts w:ascii="Cambria Math" w:hAnsi="Cambria Math"/>
                  </w:rPr>
                  <m:t>r</m:t>
                </m:r>
              </m:den>
            </m:f>
          </m:e>
        </m:rad>
      </m:oMath>
    </w:p>
    <w:p w:rsidR="000D693B" w:rsidRPr="000D693B" w:rsidRDefault="000D693B" w:rsidP="000D693B">
      <w:pPr>
        <w:numPr>
          <w:ilvl w:val="0"/>
          <w:numId w:val="24"/>
        </w:numPr>
        <w:tabs>
          <w:tab w:val="left" w:pos="360"/>
        </w:tabs>
        <w:spacing w:after="120"/>
        <w:ind w:left="360"/>
      </w:pPr>
      <w:r w:rsidRPr="002F19DA">
        <w:rPr>
          <w:bCs/>
        </w:rPr>
        <w:t>Utilization:</w:t>
      </w:r>
    </w:p>
    <w:p w:rsidR="000D693B" w:rsidRPr="002F19DA" w:rsidRDefault="000D693B" w:rsidP="000D693B">
      <w:pPr>
        <w:numPr>
          <w:ilvl w:val="1"/>
          <w:numId w:val="24"/>
        </w:numPr>
        <w:tabs>
          <w:tab w:val="left" w:pos="720"/>
        </w:tabs>
        <w:spacing w:after="120"/>
        <w:ind w:left="720"/>
      </w:pPr>
      <w:r w:rsidRPr="002F19DA">
        <w:t xml:space="preserve">The global positioning system depends on complete understanding of satellite motion </w:t>
      </w:r>
    </w:p>
    <w:p w:rsidR="000D693B" w:rsidRPr="002F19DA" w:rsidRDefault="000D693B" w:rsidP="000D693B">
      <w:pPr>
        <w:numPr>
          <w:ilvl w:val="1"/>
          <w:numId w:val="24"/>
        </w:numPr>
        <w:tabs>
          <w:tab w:val="left" w:pos="720"/>
        </w:tabs>
        <w:spacing w:after="120"/>
        <w:ind w:left="720"/>
      </w:pPr>
      <w:r w:rsidRPr="002F19DA">
        <w:t xml:space="preserve">Geostationary/polar satellites </w:t>
      </w:r>
    </w:p>
    <w:p w:rsidR="000D693B" w:rsidRDefault="000D693B" w:rsidP="000D693B">
      <w:pPr>
        <w:numPr>
          <w:ilvl w:val="1"/>
          <w:numId w:val="24"/>
        </w:numPr>
        <w:tabs>
          <w:tab w:val="left" w:pos="720"/>
        </w:tabs>
        <w:spacing w:after="120"/>
        <w:ind w:left="720"/>
      </w:pPr>
      <w:r w:rsidRPr="002F19DA">
        <w:t>The acceleration of charged particles in particle accelerators and in many medical imaging devices depends on the presence of electric fields (see Physics option sub-topic</w:t>
      </w:r>
    </w:p>
    <w:p w:rsidR="002F19DA" w:rsidRDefault="000D693B" w:rsidP="002F19DA">
      <w:pPr>
        <w:numPr>
          <w:ilvl w:val="0"/>
          <w:numId w:val="24"/>
        </w:numPr>
        <w:tabs>
          <w:tab w:val="left" w:pos="360"/>
        </w:tabs>
        <w:spacing w:after="120"/>
        <w:ind w:left="360"/>
      </w:pPr>
      <w:r w:rsidRPr="002F19DA">
        <w:rPr>
          <w:bCs/>
        </w:rPr>
        <w:t>Aims:</w:t>
      </w:r>
    </w:p>
    <w:p w:rsidR="000D693B" w:rsidRPr="002F19DA" w:rsidRDefault="000D693B" w:rsidP="000D693B">
      <w:pPr>
        <w:numPr>
          <w:ilvl w:val="1"/>
          <w:numId w:val="24"/>
        </w:numPr>
        <w:tabs>
          <w:tab w:val="left" w:pos="720"/>
        </w:tabs>
        <w:spacing w:after="120"/>
        <w:ind w:left="720"/>
      </w:pPr>
      <w:r w:rsidRPr="002F19DA">
        <w:t xml:space="preserve">Aim 2: Newton’s law of gravitation and Coulomb’s law form part of the structure known as “classical physics”. This body of knowledge has provided the methods and tools of analysis up to the advent of the theory of relativity and the quantum theory </w:t>
      </w:r>
    </w:p>
    <w:p w:rsidR="002F19DA" w:rsidRDefault="000D693B" w:rsidP="000D693B">
      <w:pPr>
        <w:numPr>
          <w:ilvl w:val="1"/>
          <w:numId w:val="24"/>
        </w:numPr>
        <w:tabs>
          <w:tab w:val="left" w:pos="720"/>
        </w:tabs>
        <w:spacing w:after="120"/>
        <w:ind w:left="720"/>
      </w:pPr>
      <w:r w:rsidRPr="002F19DA">
        <w:t>• Aim 4: the theories of gravitation and electrostatic interactions allows for a great synthesis in the description of a large number of phenomena</w:t>
      </w:r>
    </w:p>
    <w:p w:rsidR="00F151DE" w:rsidRDefault="003C45A9" w:rsidP="00591D82">
      <w:pPr>
        <w:numPr>
          <w:ilvl w:val="0"/>
          <w:numId w:val="24"/>
        </w:numPr>
        <w:tabs>
          <w:tab w:val="left" w:pos="450"/>
        </w:tabs>
        <w:spacing w:after="120"/>
        <w:ind w:left="450" w:hanging="450"/>
      </w:pPr>
      <w:r>
        <w:t xml:space="preserve">Read </w:t>
      </w:r>
      <w:r w:rsidR="005563C4">
        <w:t>section</w:t>
      </w:r>
      <w:r w:rsidR="006F3805">
        <w:t xml:space="preserve"> </w:t>
      </w:r>
      <w:r w:rsidR="002F19DA">
        <w:t>10-2</w:t>
      </w:r>
      <w:r w:rsidR="005563C4">
        <w:t xml:space="preserve"> in your textbook.</w:t>
      </w:r>
    </w:p>
    <w:p w:rsidR="00291AA8" w:rsidRDefault="006F3805" w:rsidP="00591D82">
      <w:pPr>
        <w:numPr>
          <w:ilvl w:val="0"/>
          <w:numId w:val="24"/>
        </w:numPr>
        <w:tabs>
          <w:tab w:val="left" w:pos="450"/>
        </w:tabs>
        <w:spacing w:after="120"/>
        <w:ind w:left="450" w:hanging="450"/>
      </w:pPr>
      <w:r>
        <w:t>Answer the following questions</w:t>
      </w:r>
      <w:r w:rsidR="00291AA8">
        <w:t>:</w:t>
      </w:r>
    </w:p>
    <w:p w:rsidR="005563C4" w:rsidRDefault="00DC21BE" w:rsidP="00DC21BE">
      <w:pPr>
        <w:numPr>
          <w:ilvl w:val="1"/>
          <w:numId w:val="24"/>
        </w:numPr>
        <w:tabs>
          <w:tab w:val="left" w:pos="810"/>
          <w:tab w:val="left" w:pos="10440"/>
        </w:tabs>
        <w:spacing w:line="360" w:lineRule="auto"/>
        <w:ind w:left="810"/>
      </w:pPr>
      <w:r>
        <w:t>What is the equation for the kinetic energy of a satellite</w:t>
      </w:r>
      <w:r w:rsidRPr="00DC21BE">
        <w:t xml:space="preserve"> </w:t>
      </w:r>
      <w:r>
        <w:t>in terms of the gravitational constant (G)?</w:t>
      </w:r>
      <w:r w:rsidR="006F3805">
        <w:t xml:space="preserve"> </w:t>
      </w:r>
      <w:r w:rsidR="006F3805">
        <w:rPr>
          <w:u w:val="single"/>
        </w:rPr>
        <w:t xml:space="preserve">  </w:t>
      </w:r>
      <w:r w:rsidR="00210E34">
        <w:rPr>
          <w:u w:val="single"/>
        </w:rPr>
        <w:tab/>
      </w:r>
      <w:r>
        <w:rPr>
          <w:u w:val="single"/>
        </w:rPr>
        <w:tab/>
      </w:r>
    </w:p>
    <w:p w:rsidR="00DC21BE" w:rsidRDefault="00DC21BE" w:rsidP="00DC21BE">
      <w:pPr>
        <w:numPr>
          <w:ilvl w:val="1"/>
          <w:numId w:val="24"/>
        </w:numPr>
        <w:tabs>
          <w:tab w:val="left" w:pos="810"/>
          <w:tab w:val="left" w:pos="10440"/>
        </w:tabs>
        <w:spacing w:line="360" w:lineRule="auto"/>
        <w:ind w:left="810"/>
      </w:pPr>
      <w:r>
        <w:t xml:space="preserve">What is the equation for the potential energy of a satellite in terms of the gravitational constant (G)? </w:t>
      </w:r>
      <w:r>
        <w:rPr>
          <w:u w:val="single"/>
        </w:rPr>
        <w:t xml:space="preserve">  </w:t>
      </w:r>
      <w:r>
        <w:rPr>
          <w:u w:val="single"/>
        </w:rPr>
        <w:tab/>
      </w:r>
      <w:r>
        <w:rPr>
          <w:u w:val="single"/>
        </w:rPr>
        <w:tab/>
      </w:r>
    </w:p>
    <w:p w:rsidR="00DC21BE" w:rsidRPr="00963480" w:rsidRDefault="00DC21BE" w:rsidP="00DC21BE">
      <w:pPr>
        <w:numPr>
          <w:ilvl w:val="1"/>
          <w:numId w:val="24"/>
        </w:numPr>
        <w:tabs>
          <w:tab w:val="left" w:pos="810"/>
          <w:tab w:val="left" w:pos="10440"/>
        </w:tabs>
        <w:spacing w:line="360" w:lineRule="auto"/>
        <w:ind w:left="810"/>
        <w:rPr>
          <w:u w:val="single"/>
        </w:rPr>
      </w:pPr>
      <w:r>
        <w:t>What does the negative sign in this equation indicate?</w:t>
      </w:r>
      <w:r w:rsidRPr="00591D82">
        <w:t xml:space="preserve">  </w:t>
      </w:r>
      <w:r w:rsidRPr="00963480">
        <w:rPr>
          <w:u w:val="single"/>
        </w:rPr>
        <w:t xml:space="preserve"> </w:t>
      </w:r>
      <w:r w:rsidRPr="00963480">
        <w:rPr>
          <w:u w:val="single"/>
        </w:rPr>
        <w:tab/>
      </w:r>
      <w:r w:rsidRPr="00963480">
        <w:rPr>
          <w:u w:val="single"/>
        </w:rPr>
        <w:tab/>
      </w:r>
    </w:p>
    <w:p w:rsidR="003A0E98" w:rsidRPr="00591D82" w:rsidRDefault="003A0E98" w:rsidP="00963480">
      <w:pPr>
        <w:numPr>
          <w:ilvl w:val="1"/>
          <w:numId w:val="24"/>
        </w:numPr>
        <w:tabs>
          <w:tab w:val="left" w:pos="810"/>
          <w:tab w:val="left" w:pos="10440"/>
        </w:tabs>
        <w:spacing w:line="360" w:lineRule="auto"/>
        <w:ind w:left="810"/>
      </w:pPr>
      <w:r w:rsidRPr="00591D82">
        <w:t xml:space="preserve">Given a gravitational constant </w:t>
      </w:r>
      <w:proofErr w:type="gramStart"/>
      <w:r w:rsidRPr="00591D82">
        <w:t xml:space="preserve">of </w:t>
      </w:r>
      <m:oMath>
        <m:r>
          <m:rPr>
            <m:sty m:val="p"/>
          </m:rPr>
          <w:rPr>
            <w:rFonts w:ascii="Cambria Math" w:hAnsi="Cambria Math"/>
          </w:rPr>
          <m:t>6</m:t>
        </m:r>
        <w:proofErr w:type="gramEnd"/>
        <m:r>
          <m:rPr>
            <m:sty m:val="p"/>
          </m:rPr>
          <w:rPr>
            <w:rFonts w:ascii="Cambria Math" w:hAnsi="Cambria Math"/>
          </w:rPr>
          <m:t>.67</m:t>
        </m:r>
        <m:r>
          <w:rPr>
            <w:rFonts w:ascii="Cambria Math" w:hAnsi="Cambria Math"/>
          </w:rPr>
          <m:t>x</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-11</m:t>
            </m:r>
          </m:sup>
        </m:sSup>
        <m:f>
          <m:fPr>
            <m:type m:val="lin"/>
            <m:ctrlPr>
              <w:rPr>
                <w:rFonts w:ascii="Cambria Math" w:hAnsi="Cambria Math"/>
              </w:rPr>
            </m:ctrlPr>
          </m:fPr>
          <m:num>
            <m:r>
              <w:rPr>
                <w:rFonts w:ascii="Cambria Math" w:hAnsi="Cambria Math"/>
              </w:rPr>
              <m:t>N</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num>
          <m:den>
            <m:sSup>
              <m:sSupPr>
                <m:ctrlPr>
                  <w:rPr>
                    <w:rFonts w:ascii="Cambria Math" w:hAnsi="Cambria Math"/>
                  </w:rPr>
                </m:ctrlPr>
              </m:sSupPr>
              <m:e>
                <m:r>
                  <w:rPr>
                    <w:rFonts w:ascii="Cambria Math" w:hAnsi="Cambria Math"/>
                  </w:rPr>
                  <m:t>kg</m:t>
                </m:r>
              </m:e>
              <m:sup>
                <m:r>
                  <m:rPr>
                    <m:sty m:val="p"/>
                  </m:rPr>
                  <w:rPr>
                    <w:rFonts w:ascii="Cambria Math" w:hAnsi="Cambria Math"/>
                  </w:rPr>
                  <m:t>2</m:t>
                </m:r>
              </m:sup>
            </m:sSup>
          </m:den>
        </m:f>
      </m:oMath>
      <w:r w:rsidRPr="00591D82">
        <w:t xml:space="preserve"> , if you and the person next to you each have a mass of 70kg and you are sitting a third of a meter apart, what is the energy of attraction between you?    </w:t>
      </w:r>
      <w:r w:rsidR="006D2F5B" w:rsidRPr="00963480">
        <w:rPr>
          <w:u w:val="single"/>
        </w:rPr>
        <w:tab/>
      </w:r>
    </w:p>
    <w:p w:rsidR="00B755F7" w:rsidRPr="00963480" w:rsidRDefault="00ED30BA" w:rsidP="00963480">
      <w:pPr>
        <w:numPr>
          <w:ilvl w:val="1"/>
          <w:numId w:val="24"/>
        </w:numPr>
        <w:tabs>
          <w:tab w:val="left" w:pos="810"/>
          <w:tab w:val="left" w:pos="10440"/>
        </w:tabs>
        <w:spacing w:line="360" w:lineRule="auto"/>
        <w:ind w:left="810"/>
        <w:rPr>
          <w:u w:val="single"/>
        </w:rPr>
      </w:pPr>
      <w:r w:rsidRPr="00591D82">
        <w:lastRenderedPageBreak/>
        <w:t xml:space="preserve">Give the long and 2 short equations of the total energy of a satellite.  </w:t>
      </w:r>
      <w:r w:rsidRPr="00963480">
        <w:rPr>
          <w:u w:val="single"/>
        </w:rPr>
        <w:t xml:space="preserve">  </w:t>
      </w:r>
      <w:r w:rsidR="00210E34" w:rsidRPr="00963480">
        <w:rPr>
          <w:u w:val="single"/>
        </w:rPr>
        <w:tab/>
      </w:r>
      <w:r w:rsidRPr="00963480">
        <w:rPr>
          <w:u w:val="single"/>
        </w:rPr>
        <w:tab/>
      </w:r>
    </w:p>
    <w:p w:rsidR="00DC21BE" w:rsidRPr="00DC21BE" w:rsidRDefault="00DC21BE" w:rsidP="00591D82">
      <w:pPr>
        <w:numPr>
          <w:ilvl w:val="1"/>
          <w:numId w:val="24"/>
        </w:numPr>
        <w:tabs>
          <w:tab w:val="left" w:pos="810"/>
          <w:tab w:val="left" w:pos="5040"/>
          <w:tab w:val="left" w:pos="10440"/>
        </w:tabs>
        <w:spacing w:line="360" w:lineRule="auto"/>
        <w:ind w:left="810"/>
        <w:rPr>
          <w:u w:val="single"/>
        </w:rPr>
      </w:pPr>
      <w:r>
        <w:t>What are the possible paths for an object launched from the surface of the earth with some speed?</w:t>
      </w:r>
    </w:p>
    <w:p w:rsidR="00DC21BE" w:rsidRPr="00963480" w:rsidRDefault="00DC21BE" w:rsidP="00DC21BE">
      <w:pPr>
        <w:numPr>
          <w:ilvl w:val="2"/>
          <w:numId w:val="24"/>
        </w:numPr>
        <w:tabs>
          <w:tab w:val="left" w:pos="1170"/>
          <w:tab w:val="left" w:pos="10440"/>
        </w:tabs>
        <w:spacing w:line="360" w:lineRule="auto"/>
        <w:ind w:left="1170" w:hanging="270"/>
        <w:rPr>
          <w:u w:val="single"/>
        </w:rPr>
      </w:pPr>
      <w:r w:rsidRPr="00591D82">
        <w:t xml:space="preserve">  </w:t>
      </w:r>
      <w:r w:rsidRPr="00963480">
        <w:rPr>
          <w:u w:val="single"/>
        </w:rPr>
        <w:t xml:space="preserve">  </w:t>
      </w:r>
      <w:r w:rsidRPr="00963480">
        <w:rPr>
          <w:u w:val="single"/>
        </w:rPr>
        <w:tab/>
      </w:r>
    </w:p>
    <w:p w:rsidR="00DC21BE" w:rsidRPr="00963480" w:rsidRDefault="00DC21BE" w:rsidP="00DC21BE">
      <w:pPr>
        <w:numPr>
          <w:ilvl w:val="2"/>
          <w:numId w:val="24"/>
        </w:numPr>
        <w:tabs>
          <w:tab w:val="left" w:pos="1170"/>
          <w:tab w:val="left" w:pos="10440"/>
        </w:tabs>
        <w:spacing w:line="360" w:lineRule="auto"/>
        <w:ind w:left="1170" w:hanging="270"/>
        <w:rPr>
          <w:u w:val="single"/>
        </w:rPr>
      </w:pPr>
      <w:r w:rsidRPr="00591D82">
        <w:t xml:space="preserve">  </w:t>
      </w:r>
      <w:r w:rsidRPr="00963480">
        <w:rPr>
          <w:u w:val="single"/>
        </w:rPr>
        <w:t xml:space="preserve">  </w:t>
      </w:r>
      <w:r w:rsidRPr="00963480">
        <w:rPr>
          <w:u w:val="single"/>
        </w:rPr>
        <w:tab/>
      </w:r>
    </w:p>
    <w:p w:rsidR="00DC21BE" w:rsidRPr="00963480" w:rsidRDefault="00DC21BE" w:rsidP="00DC21BE">
      <w:pPr>
        <w:numPr>
          <w:ilvl w:val="2"/>
          <w:numId w:val="24"/>
        </w:numPr>
        <w:tabs>
          <w:tab w:val="left" w:pos="1170"/>
          <w:tab w:val="left" w:pos="10440"/>
        </w:tabs>
        <w:spacing w:line="360" w:lineRule="auto"/>
        <w:ind w:left="1170" w:hanging="270"/>
        <w:rPr>
          <w:u w:val="single"/>
        </w:rPr>
      </w:pPr>
      <w:r w:rsidRPr="00591D82">
        <w:t xml:space="preserve">  </w:t>
      </w:r>
      <w:r w:rsidRPr="00963480">
        <w:rPr>
          <w:u w:val="single"/>
        </w:rPr>
        <w:t xml:space="preserve">  </w:t>
      </w:r>
      <w:r w:rsidRPr="00963480">
        <w:rPr>
          <w:u w:val="single"/>
        </w:rPr>
        <w:tab/>
      </w:r>
    </w:p>
    <w:p w:rsidR="00ED30BA" w:rsidRPr="00963480" w:rsidRDefault="00ED30BA" w:rsidP="00DC21BE">
      <w:pPr>
        <w:numPr>
          <w:ilvl w:val="2"/>
          <w:numId w:val="24"/>
        </w:numPr>
        <w:tabs>
          <w:tab w:val="left" w:pos="1170"/>
          <w:tab w:val="left" w:pos="10440"/>
        </w:tabs>
        <w:spacing w:line="360" w:lineRule="auto"/>
        <w:ind w:left="1170" w:hanging="270"/>
        <w:rPr>
          <w:u w:val="single"/>
        </w:rPr>
      </w:pPr>
      <w:r w:rsidRPr="00591D82">
        <w:t xml:space="preserve">  </w:t>
      </w:r>
      <w:r w:rsidRPr="00963480">
        <w:rPr>
          <w:u w:val="single"/>
        </w:rPr>
        <w:t xml:space="preserve">  </w:t>
      </w:r>
      <w:r w:rsidRPr="00963480">
        <w:rPr>
          <w:u w:val="single"/>
        </w:rPr>
        <w:tab/>
      </w:r>
    </w:p>
    <w:p w:rsidR="00940CFA" w:rsidRPr="00591D82" w:rsidRDefault="00940CFA" w:rsidP="00940CFA">
      <w:pPr>
        <w:numPr>
          <w:ilvl w:val="1"/>
          <w:numId w:val="24"/>
        </w:numPr>
        <w:tabs>
          <w:tab w:val="left" w:pos="810"/>
          <w:tab w:val="left" w:pos="10440"/>
        </w:tabs>
        <w:spacing w:line="360" w:lineRule="auto"/>
        <w:ind w:left="810"/>
      </w:pPr>
      <w:r w:rsidRPr="00591D82">
        <w:t xml:space="preserve">Give an equation for a satellite’s velocity given a distance r from the body it is orbiting.  </w:t>
      </w:r>
      <w:r w:rsidRPr="00940CFA">
        <w:rPr>
          <w:u w:val="single"/>
        </w:rPr>
        <w:t xml:space="preserve">  </w:t>
      </w:r>
      <w:r w:rsidRPr="00940CFA">
        <w:rPr>
          <w:u w:val="single"/>
        </w:rPr>
        <w:tab/>
      </w:r>
      <w:r w:rsidRPr="00940CFA">
        <w:rPr>
          <w:u w:val="single"/>
        </w:rPr>
        <w:tab/>
      </w:r>
    </w:p>
    <w:p w:rsidR="00940CFA" w:rsidRPr="00963480" w:rsidRDefault="00940CFA" w:rsidP="00940CFA">
      <w:pPr>
        <w:numPr>
          <w:ilvl w:val="1"/>
          <w:numId w:val="24"/>
        </w:numPr>
        <w:tabs>
          <w:tab w:val="left" w:pos="810"/>
          <w:tab w:val="left" w:pos="10440"/>
        </w:tabs>
        <w:spacing w:line="360" w:lineRule="auto"/>
        <w:ind w:left="810"/>
        <w:rPr>
          <w:u w:val="single"/>
        </w:rPr>
      </w:pPr>
      <w:r w:rsidRPr="00591D82">
        <w:t xml:space="preserve">If the mass of a satellite is doubled, what is the change in its orbiting speed?  </w:t>
      </w:r>
      <w:r w:rsidRPr="00963480">
        <w:rPr>
          <w:u w:val="single"/>
        </w:rPr>
        <w:t xml:space="preserve">  </w:t>
      </w:r>
      <w:r w:rsidRPr="00963480">
        <w:rPr>
          <w:u w:val="single"/>
        </w:rPr>
        <w:tab/>
      </w:r>
      <w:r w:rsidRPr="00963480">
        <w:rPr>
          <w:u w:val="single"/>
        </w:rPr>
        <w:tab/>
      </w:r>
    </w:p>
    <w:p w:rsidR="00940CFA" w:rsidRPr="00591D82" w:rsidRDefault="00940CFA" w:rsidP="00940CFA">
      <w:pPr>
        <w:numPr>
          <w:ilvl w:val="1"/>
          <w:numId w:val="24"/>
        </w:numPr>
        <w:tabs>
          <w:tab w:val="left" w:pos="810"/>
          <w:tab w:val="left" w:pos="10440"/>
        </w:tabs>
        <w:spacing w:line="360" w:lineRule="auto"/>
        <w:ind w:left="810"/>
      </w:pPr>
      <w:r w:rsidRPr="00591D82">
        <w:t xml:space="preserve">Explain why a satellite moves to a lower orbit when it encounters frictional forces due to the atmosphere.  </w:t>
      </w:r>
      <w:r w:rsidRPr="00963480">
        <w:rPr>
          <w:u w:val="single"/>
        </w:rPr>
        <w:t xml:space="preserve">  </w:t>
      </w:r>
      <w:r w:rsidRPr="00963480">
        <w:rPr>
          <w:u w:val="single"/>
        </w:rPr>
        <w:tab/>
      </w:r>
      <w:r w:rsidRPr="00963480">
        <w:rPr>
          <w:u w:val="single"/>
        </w:rPr>
        <w:tab/>
      </w:r>
    </w:p>
    <w:p w:rsidR="00940CFA" w:rsidRPr="00591D82" w:rsidRDefault="00940CFA" w:rsidP="00940CFA">
      <w:pPr>
        <w:numPr>
          <w:ilvl w:val="1"/>
          <w:numId w:val="24"/>
        </w:numPr>
        <w:tabs>
          <w:tab w:val="left" w:pos="810"/>
          <w:tab w:val="left" w:pos="10440"/>
        </w:tabs>
        <w:spacing w:line="360" w:lineRule="auto"/>
        <w:ind w:left="810"/>
      </w:pPr>
      <w:r w:rsidRPr="00591D82">
        <w:t xml:space="preserve">Explain why (and how) this move to a lower orbit will cause the satellite to increase its velocity rather than decrease.  </w:t>
      </w:r>
      <w:r w:rsidRPr="00963480">
        <w:rPr>
          <w:u w:val="single"/>
        </w:rPr>
        <w:t xml:space="preserve">  </w:t>
      </w:r>
      <w:r w:rsidRPr="00963480">
        <w:rPr>
          <w:u w:val="single"/>
        </w:rPr>
        <w:tab/>
      </w:r>
      <w:r w:rsidRPr="00963480">
        <w:rPr>
          <w:u w:val="single"/>
        </w:rPr>
        <w:tab/>
      </w:r>
      <w:r w:rsidRPr="00963480">
        <w:rPr>
          <w:u w:val="single"/>
        </w:rPr>
        <w:tab/>
      </w:r>
      <w:r w:rsidRPr="00963480">
        <w:rPr>
          <w:u w:val="single"/>
        </w:rPr>
        <w:tab/>
      </w:r>
      <w:r w:rsidRPr="00963480">
        <w:rPr>
          <w:u w:val="single"/>
        </w:rPr>
        <w:tab/>
      </w:r>
    </w:p>
    <w:p w:rsidR="00431B1C" w:rsidRPr="00963480" w:rsidRDefault="00431B1C" w:rsidP="00431B1C">
      <w:pPr>
        <w:numPr>
          <w:ilvl w:val="1"/>
          <w:numId w:val="24"/>
        </w:numPr>
        <w:tabs>
          <w:tab w:val="left" w:pos="810"/>
          <w:tab w:val="left" w:pos="5040"/>
          <w:tab w:val="left" w:pos="10440"/>
        </w:tabs>
        <w:spacing w:line="360" w:lineRule="auto"/>
        <w:ind w:left="810"/>
        <w:rPr>
          <w:u w:val="single"/>
        </w:rPr>
      </w:pPr>
      <w:r w:rsidRPr="00591D82">
        <w:t xml:space="preserve">Define escape velocity, </w:t>
      </w:r>
      <w:proofErr w:type="spellStart"/>
      <w:r w:rsidRPr="00591D82">
        <w:t>Vesc</w:t>
      </w:r>
      <w:proofErr w:type="spellEnd"/>
      <w:r w:rsidRPr="00591D82">
        <w:t xml:space="preserve">.  </w:t>
      </w:r>
      <w:r w:rsidRPr="00963480">
        <w:rPr>
          <w:u w:val="single"/>
        </w:rPr>
        <w:t xml:space="preserve">  </w:t>
      </w:r>
      <w:r w:rsidRPr="00963480">
        <w:rPr>
          <w:u w:val="single"/>
        </w:rPr>
        <w:tab/>
      </w:r>
      <w:r w:rsidRPr="00963480">
        <w:rPr>
          <w:u w:val="single"/>
        </w:rPr>
        <w:tab/>
      </w:r>
    </w:p>
    <w:p w:rsidR="00431B1C" w:rsidRPr="00963480" w:rsidRDefault="00431B1C" w:rsidP="00431B1C">
      <w:pPr>
        <w:numPr>
          <w:ilvl w:val="1"/>
          <w:numId w:val="24"/>
        </w:numPr>
        <w:tabs>
          <w:tab w:val="left" w:pos="810"/>
          <w:tab w:val="left" w:pos="10440"/>
        </w:tabs>
        <w:spacing w:line="360" w:lineRule="auto"/>
        <w:ind w:left="810"/>
        <w:rPr>
          <w:u w:val="single"/>
        </w:rPr>
      </w:pPr>
      <w:r w:rsidRPr="00591D82">
        <w:t xml:space="preserve">Give the equation for escape velocity.   </w:t>
      </w:r>
      <w:r w:rsidRPr="00963480">
        <w:rPr>
          <w:u w:val="single"/>
        </w:rPr>
        <w:t xml:space="preserve">   </w:t>
      </w:r>
      <w:r w:rsidRPr="00963480">
        <w:rPr>
          <w:u w:val="single"/>
        </w:rPr>
        <w:tab/>
      </w:r>
    </w:p>
    <w:p w:rsidR="00431B1C" w:rsidRPr="00963480" w:rsidRDefault="00431B1C" w:rsidP="00431B1C">
      <w:pPr>
        <w:numPr>
          <w:ilvl w:val="1"/>
          <w:numId w:val="24"/>
        </w:numPr>
        <w:tabs>
          <w:tab w:val="left" w:pos="810"/>
          <w:tab w:val="left" w:pos="5040"/>
          <w:tab w:val="left" w:pos="10440"/>
        </w:tabs>
        <w:spacing w:line="360" w:lineRule="auto"/>
        <w:ind w:left="810"/>
        <w:rPr>
          <w:u w:val="single"/>
        </w:rPr>
      </w:pPr>
      <w:r w:rsidRPr="00591D82">
        <w:t xml:space="preserve">Is escape velocity dependent on the mass that is escaping?  </w:t>
      </w:r>
      <w:r w:rsidRPr="00963480">
        <w:rPr>
          <w:u w:val="single"/>
        </w:rPr>
        <w:t xml:space="preserve">  </w:t>
      </w:r>
      <w:r w:rsidRPr="00963480">
        <w:rPr>
          <w:u w:val="single"/>
        </w:rPr>
        <w:tab/>
      </w:r>
    </w:p>
    <w:p w:rsidR="00431B1C" w:rsidRPr="00963480" w:rsidRDefault="00431B1C" w:rsidP="00431B1C">
      <w:pPr>
        <w:numPr>
          <w:ilvl w:val="1"/>
          <w:numId w:val="24"/>
        </w:numPr>
        <w:tabs>
          <w:tab w:val="left" w:pos="810"/>
          <w:tab w:val="left" w:pos="2880"/>
          <w:tab w:val="left" w:pos="10440"/>
        </w:tabs>
        <w:spacing w:line="360" w:lineRule="auto"/>
        <w:ind w:left="810"/>
        <w:rPr>
          <w:u w:val="single"/>
        </w:rPr>
      </w:pPr>
      <w:r w:rsidRPr="00591D82">
        <w:t xml:space="preserve">For an escape from planet earth (sounds like a B-movie title) where the acceleration due to gravity is   </w:t>
      </w:r>
      <w:r w:rsidRPr="00963480">
        <w:rPr>
          <w:u w:val="single"/>
        </w:rPr>
        <w:t xml:space="preserve">  </w:t>
      </w:r>
      <w:r w:rsidRPr="00963480">
        <w:rPr>
          <w:u w:val="single"/>
        </w:rPr>
        <w:tab/>
      </w:r>
      <w:r w:rsidRPr="00591D82">
        <w:t xml:space="preserve">, the escape velocity can be rewritten as  </w:t>
      </w:r>
      <w:r w:rsidRPr="00963480">
        <w:rPr>
          <w:u w:val="single"/>
        </w:rPr>
        <w:t xml:space="preserve"> </w:t>
      </w:r>
      <w:r w:rsidRPr="00963480">
        <w:rPr>
          <w:u w:val="single"/>
        </w:rPr>
        <w:tab/>
      </w:r>
    </w:p>
    <w:p w:rsidR="00431B1C" w:rsidRPr="00591D82" w:rsidRDefault="00431B1C" w:rsidP="00431B1C">
      <w:pPr>
        <w:numPr>
          <w:ilvl w:val="1"/>
          <w:numId w:val="24"/>
        </w:numPr>
        <w:tabs>
          <w:tab w:val="left" w:pos="810"/>
          <w:tab w:val="left" w:pos="5040"/>
          <w:tab w:val="left" w:pos="10440"/>
        </w:tabs>
        <w:spacing w:line="360" w:lineRule="auto"/>
        <w:ind w:left="810"/>
      </w:pPr>
      <w:r w:rsidRPr="00591D82">
        <w:t xml:space="preserve">What is the escape velocity in m/s required from just the earth’s gravitational pull?  </w:t>
      </w:r>
      <w:r w:rsidRPr="00963480">
        <w:rPr>
          <w:u w:val="single"/>
        </w:rPr>
        <w:t xml:space="preserve">  </w:t>
      </w:r>
      <w:r w:rsidRPr="00963480">
        <w:rPr>
          <w:u w:val="single"/>
        </w:rPr>
        <w:tab/>
      </w:r>
    </w:p>
    <w:p w:rsidR="00431B1C" w:rsidRPr="00963480" w:rsidRDefault="00431B1C" w:rsidP="00431B1C">
      <w:pPr>
        <w:numPr>
          <w:ilvl w:val="1"/>
          <w:numId w:val="24"/>
        </w:numPr>
        <w:tabs>
          <w:tab w:val="left" w:pos="810"/>
          <w:tab w:val="left" w:pos="10440"/>
        </w:tabs>
        <w:spacing w:line="360" w:lineRule="auto"/>
        <w:ind w:left="810"/>
        <w:rPr>
          <w:u w:val="single"/>
        </w:rPr>
      </w:pPr>
      <w:r>
        <w:t>In reality, what other factors are involved with escape from the earth</w:t>
      </w:r>
      <w:r w:rsidRPr="00591D82">
        <w:t xml:space="preserve">?  </w:t>
      </w:r>
      <w:r w:rsidRPr="00963480">
        <w:rPr>
          <w:u w:val="single"/>
        </w:rPr>
        <w:t xml:space="preserve">  </w:t>
      </w:r>
      <w:r>
        <w:rPr>
          <w:u w:val="single"/>
        </w:rPr>
        <w:tab/>
      </w:r>
      <w:r w:rsidRPr="00963480">
        <w:rPr>
          <w:u w:val="single"/>
        </w:rPr>
        <w:tab/>
      </w:r>
    </w:p>
    <w:p w:rsidR="005D2134" w:rsidRPr="00963480" w:rsidRDefault="005D2134" w:rsidP="005D2134">
      <w:pPr>
        <w:numPr>
          <w:ilvl w:val="1"/>
          <w:numId w:val="24"/>
        </w:numPr>
        <w:tabs>
          <w:tab w:val="left" w:pos="810"/>
          <w:tab w:val="left" w:pos="10440"/>
        </w:tabs>
        <w:spacing w:line="360" w:lineRule="auto"/>
        <w:ind w:left="810"/>
        <w:rPr>
          <w:u w:val="single"/>
        </w:rPr>
      </w:pPr>
      <w:r>
        <w:t>Nothing that we know of can go faster than the speed of light.  What is it called when a star is so massive (large R) that the required escape velocity is faster than the speed of light?</w:t>
      </w:r>
      <w:r w:rsidRPr="00591D82">
        <w:t xml:space="preserve">  </w:t>
      </w:r>
      <w:r w:rsidRPr="00963480">
        <w:rPr>
          <w:u w:val="single"/>
        </w:rPr>
        <w:t xml:space="preserve">  </w:t>
      </w:r>
      <w:r w:rsidRPr="00963480">
        <w:rPr>
          <w:u w:val="single"/>
        </w:rPr>
        <w:tab/>
      </w:r>
      <w:r w:rsidRPr="00963480">
        <w:rPr>
          <w:u w:val="single"/>
        </w:rPr>
        <w:tab/>
      </w:r>
    </w:p>
    <w:p w:rsidR="005D2134" w:rsidRPr="00963480" w:rsidRDefault="005D2134" w:rsidP="005D2134">
      <w:pPr>
        <w:numPr>
          <w:ilvl w:val="1"/>
          <w:numId w:val="24"/>
        </w:numPr>
        <w:tabs>
          <w:tab w:val="left" w:pos="810"/>
          <w:tab w:val="left" w:pos="10440"/>
        </w:tabs>
        <w:spacing w:line="360" w:lineRule="auto"/>
        <w:ind w:left="810"/>
        <w:rPr>
          <w:u w:val="single"/>
        </w:rPr>
      </w:pPr>
      <w:r w:rsidRPr="00591D82">
        <w:t xml:space="preserve">What </w:t>
      </w:r>
      <w:r>
        <w:t xml:space="preserve">is the name for a radius that requires an </w:t>
      </w:r>
      <w:r w:rsidRPr="005D2134">
        <w:t>escape velocity is faster than the speed of light</w:t>
      </w:r>
      <w:r w:rsidRPr="00591D82">
        <w:t xml:space="preserve">?  </w:t>
      </w:r>
      <w:r w:rsidRPr="00963480">
        <w:rPr>
          <w:u w:val="single"/>
        </w:rPr>
        <w:t xml:space="preserve">  </w:t>
      </w:r>
      <w:r w:rsidRPr="00963480">
        <w:rPr>
          <w:u w:val="single"/>
        </w:rPr>
        <w:tab/>
      </w:r>
      <w:r w:rsidRPr="00963480">
        <w:rPr>
          <w:u w:val="single"/>
        </w:rPr>
        <w:tab/>
      </w:r>
    </w:p>
    <w:p w:rsidR="005D2134" w:rsidRPr="005D2134" w:rsidRDefault="005D2134" w:rsidP="005D2134">
      <w:pPr>
        <w:numPr>
          <w:ilvl w:val="1"/>
          <w:numId w:val="24"/>
        </w:numPr>
        <w:tabs>
          <w:tab w:val="left" w:pos="810"/>
          <w:tab w:val="left" w:pos="10440"/>
        </w:tabs>
        <w:spacing w:line="360" w:lineRule="auto"/>
        <w:ind w:left="810"/>
      </w:pPr>
      <w:r w:rsidRPr="005D2134">
        <w:lastRenderedPageBreak/>
        <w:t xml:space="preserve">What is </w:t>
      </w:r>
      <w:r>
        <w:t>the meaning of the term 'weightless'</w:t>
      </w:r>
      <w:r w:rsidRPr="005D2134">
        <w:t xml:space="preserve">?   </w:t>
      </w:r>
      <w:r w:rsidRPr="005D2134">
        <w:rPr>
          <w:u w:val="single"/>
        </w:rPr>
        <w:t xml:space="preserve">   </w:t>
      </w:r>
      <w:r>
        <w:rPr>
          <w:u w:val="single"/>
        </w:rPr>
        <w:tab/>
      </w:r>
      <w:r w:rsidRPr="005D2134">
        <w:rPr>
          <w:u w:val="single"/>
        </w:rPr>
        <w:tab/>
      </w:r>
    </w:p>
    <w:p w:rsidR="005D2134" w:rsidRPr="00963480" w:rsidRDefault="005D2134" w:rsidP="005D2134">
      <w:pPr>
        <w:numPr>
          <w:ilvl w:val="1"/>
          <w:numId w:val="24"/>
        </w:numPr>
        <w:tabs>
          <w:tab w:val="left" w:pos="810"/>
          <w:tab w:val="left" w:pos="10440"/>
        </w:tabs>
        <w:spacing w:line="360" w:lineRule="auto"/>
        <w:ind w:left="810"/>
        <w:rPr>
          <w:u w:val="single"/>
        </w:rPr>
      </w:pPr>
      <w:r>
        <w:t>Explain the geometric significance of the inverse square law as it applies to gravitational and electrical fields.</w:t>
      </w:r>
      <w:r w:rsidRPr="00591D82">
        <w:t xml:space="preserve">  </w:t>
      </w:r>
      <w:r w:rsidRPr="00963480">
        <w:rPr>
          <w:u w:val="single"/>
        </w:rPr>
        <w:t xml:space="preserve">  </w:t>
      </w:r>
      <w:r w:rsidRPr="00963480">
        <w:rPr>
          <w:u w:val="single"/>
        </w:rPr>
        <w:tab/>
      </w:r>
      <w:r w:rsidRPr="00963480">
        <w:rPr>
          <w:u w:val="single"/>
        </w:rPr>
        <w:tab/>
      </w:r>
    </w:p>
    <w:p w:rsidR="005D2134" w:rsidRPr="00963480" w:rsidRDefault="005D2134" w:rsidP="005D2134">
      <w:pPr>
        <w:numPr>
          <w:ilvl w:val="1"/>
          <w:numId w:val="24"/>
        </w:numPr>
        <w:tabs>
          <w:tab w:val="left" w:pos="810"/>
          <w:tab w:val="left" w:pos="10440"/>
        </w:tabs>
        <w:spacing w:line="360" w:lineRule="auto"/>
        <w:ind w:left="810"/>
        <w:rPr>
          <w:u w:val="single"/>
        </w:rPr>
      </w:pPr>
      <w:r>
        <w:t>Name another point of significance of the inverse square law as it applies to gravitational and electrical fields.</w:t>
      </w:r>
      <w:r w:rsidRPr="00591D82">
        <w:t xml:space="preserve">  </w:t>
      </w:r>
      <w:r w:rsidRPr="00963480">
        <w:rPr>
          <w:u w:val="single"/>
        </w:rPr>
        <w:t xml:space="preserve">  </w:t>
      </w:r>
      <w:r w:rsidRPr="00963480">
        <w:rPr>
          <w:u w:val="single"/>
        </w:rPr>
        <w:tab/>
      </w:r>
      <w:r w:rsidRPr="00963480">
        <w:rPr>
          <w:u w:val="single"/>
        </w:rPr>
        <w:tab/>
      </w:r>
    </w:p>
    <w:p w:rsidR="007869FF" w:rsidRDefault="007869FF" w:rsidP="00591D82">
      <w:pPr>
        <w:numPr>
          <w:ilvl w:val="0"/>
          <w:numId w:val="24"/>
        </w:numPr>
        <w:tabs>
          <w:tab w:val="left" w:pos="450"/>
        </w:tabs>
        <w:spacing w:after="120"/>
        <w:ind w:left="450" w:hanging="450"/>
      </w:pPr>
      <w:r>
        <w:t>Answers may be typed or neatly printed.  Drawings may be freehand, but try to make use of the ‘Shapes’ or ‘Insert Clipart” functions of MS Word.</w:t>
      </w:r>
      <w:r w:rsidR="00D6559A">
        <w:t xml:space="preserve">  If you submit this assignment electronically, the filename must be in the following format, “LastnameFirstinitialPerXReadActX-X”.</w:t>
      </w:r>
    </w:p>
    <w:p w:rsidR="00CB242D" w:rsidRPr="003C45A9" w:rsidRDefault="004A2E78" w:rsidP="00F151DE">
      <w:pPr>
        <w:spacing w:after="120"/>
      </w:pPr>
      <w:r>
        <w:rPr>
          <w:noProof/>
        </w:rPr>
        <w:pict>
          <v:oval id="_x0000_s1042" style="position:absolute;margin-left:188.45pt;margin-top:428.75pt;width:142.5pt;height:87.45pt;z-index:251682816">
            <v:textbox style="mso-next-textbox:#_x0000_s1042">
              <w:txbxContent>
                <w:p w:rsidR="00CB242D" w:rsidRDefault="00CB242D" w:rsidP="00CB242D">
                  <w:pPr>
                    <w:jc w:val="center"/>
                    <w:rPr>
                      <w:b/>
                      <w:u w:val="single"/>
                    </w:rPr>
                  </w:pPr>
                  <w:r w:rsidRPr="004C4FAC">
                    <w:rPr>
                      <w:b/>
                      <w:u w:val="single"/>
                    </w:rPr>
                    <w:t>WORD</w:t>
                  </w:r>
                </w:p>
                <w:p w:rsidR="00CB242D" w:rsidRDefault="00CB242D" w:rsidP="00CB242D">
                  <w:pPr>
                    <w:jc w:val="center"/>
                    <w:rPr>
                      <w:b/>
                      <w:u w:val="single"/>
                    </w:rPr>
                  </w:pPr>
                </w:p>
                <w:p w:rsidR="00CB242D" w:rsidRPr="004C4FAC" w:rsidRDefault="00CB242D" w:rsidP="00CB242D">
                  <w:pPr>
                    <w:jc w:val="center"/>
                    <w:rPr>
                      <w:b/>
                      <w:u w:val="single"/>
                    </w:rPr>
                  </w:pPr>
                  <w:r>
                    <w:rPr>
                      <w:b/>
                      <w:u w:val="single"/>
                    </w:rPr>
                    <w:t>_______________</w:t>
                  </w:r>
                </w:p>
              </w:txbxContent>
            </v:textbox>
          </v:oval>
        </w:pict>
      </w:r>
    </w:p>
    <w:sectPr w:rsidR="00CB242D" w:rsidRPr="003C45A9" w:rsidSect="00AF25E1">
      <w:footerReference w:type="default" r:id="rId10"/>
      <w:type w:val="continuous"/>
      <w:pgSz w:w="12240" w:h="15840"/>
      <w:pgMar w:top="864" w:right="864" w:bottom="864" w:left="864" w:header="720" w:footer="720"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42" w:rsidRDefault="00850842" w:rsidP="003E5394">
      <w:r>
        <w:separator/>
      </w:r>
    </w:p>
  </w:endnote>
  <w:endnote w:type="continuationSeparator" w:id="0">
    <w:p w:rsidR="00850842" w:rsidRDefault="00850842" w:rsidP="003E53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94" w:rsidRPr="00940CFA" w:rsidRDefault="003E5394">
    <w:pPr>
      <w:pStyle w:val="Footer"/>
      <w:rPr>
        <w:b/>
        <w:sz w:val="16"/>
        <w:szCs w:val="16"/>
      </w:rPr>
    </w:pPr>
  </w:p>
  <w:p w:rsidR="003E5394" w:rsidRPr="00940CFA" w:rsidRDefault="004A2E78" w:rsidP="00210E34">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940CFA" w:rsidRPr="00940CFA">
        <w:rPr>
          <w:b/>
          <w:noProof/>
          <w:sz w:val="16"/>
          <w:szCs w:val="16"/>
        </w:rPr>
        <w:t>Reading Activity 10-2</w:t>
      </w:r>
    </w:fldSimple>
    <w:r w:rsidR="00210E34" w:rsidRPr="00940CFA">
      <w:rPr>
        <w:b/>
        <w:sz w:val="16"/>
        <w:szCs w:val="16"/>
      </w:rPr>
      <w:tab/>
      <w:t xml:space="preserve">Updated:  </w:t>
    </w:r>
    <w:r w:rsidRPr="00940CFA">
      <w:rPr>
        <w:b/>
        <w:sz w:val="16"/>
        <w:szCs w:val="16"/>
      </w:rPr>
      <w:fldChar w:fldCharType="begin"/>
    </w:r>
    <w:r w:rsidR="00210E34" w:rsidRPr="00940CFA">
      <w:rPr>
        <w:b/>
        <w:sz w:val="16"/>
        <w:szCs w:val="16"/>
      </w:rPr>
      <w:instrText xml:space="preserve"> SAVEDATE  \@ "d-MMM-yy"  \* MERGEFORMAT </w:instrText>
    </w:r>
    <w:r w:rsidRPr="00940CFA">
      <w:rPr>
        <w:b/>
        <w:sz w:val="16"/>
        <w:szCs w:val="16"/>
      </w:rPr>
      <w:fldChar w:fldCharType="separate"/>
    </w:r>
    <w:r w:rsidR="00940CFA" w:rsidRPr="00940CFA">
      <w:rPr>
        <w:b/>
        <w:noProof/>
        <w:sz w:val="16"/>
        <w:szCs w:val="16"/>
      </w:rPr>
      <w:t>28-Aug-15</w:t>
    </w:r>
    <w:r w:rsidRPr="00940CFA">
      <w:rPr>
        <w:b/>
        <w:sz w:val="16"/>
        <w:szCs w:val="16"/>
      </w:rPr>
      <w:fldChar w:fldCharType="end"/>
    </w:r>
    <w:r w:rsidR="003E5394" w:rsidRPr="00940CFA">
      <w:rPr>
        <w:b/>
        <w:sz w:val="16"/>
        <w:szCs w:val="16"/>
      </w:rPr>
      <w:tab/>
      <w:t xml:space="preserve">Page </w:t>
    </w:r>
    <w:r w:rsidRPr="00940CFA">
      <w:rPr>
        <w:b/>
        <w:sz w:val="16"/>
        <w:szCs w:val="16"/>
      </w:rPr>
      <w:fldChar w:fldCharType="begin"/>
    </w:r>
    <w:r w:rsidR="003E5394" w:rsidRPr="00940CFA">
      <w:rPr>
        <w:b/>
        <w:sz w:val="16"/>
        <w:szCs w:val="16"/>
      </w:rPr>
      <w:instrText xml:space="preserve"> PAGE  \* Arabic  \* MERGEFORMAT </w:instrText>
    </w:r>
    <w:r w:rsidRPr="00940CFA">
      <w:rPr>
        <w:b/>
        <w:sz w:val="16"/>
        <w:szCs w:val="16"/>
      </w:rPr>
      <w:fldChar w:fldCharType="separate"/>
    </w:r>
    <w:r w:rsidR="000179E2">
      <w:rPr>
        <w:b/>
        <w:noProof/>
        <w:sz w:val="16"/>
        <w:szCs w:val="16"/>
      </w:rPr>
      <w:t>1</w:t>
    </w:r>
    <w:r w:rsidRPr="00940CFA">
      <w:rPr>
        <w:b/>
        <w:sz w:val="16"/>
        <w:szCs w:val="16"/>
      </w:rPr>
      <w:fldChar w:fldCharType="end"/>
    </w:r>
    <w:r w:rsidR="003E5394" w:rsidRPr="00940CFA">
      <w:rPr>
        <w:b/>
        <w:sz w:val="16"/>
        <w:szCs w:val="16"/>
      </w:rPr>
      <w:t xml:space="preserve"> of </w:t>
    </w:r>
    <w:fldSimple w:instr=" NUMPAGES  \* Arabic  \* MERGEFORMAT ">
      <w:r w:rsidR="000179E2">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42" w:rsidRDefault="00850842" w:rsidP="003E5394">
      <w:r>
        <w:separator/>
      </w:r>
    </w:p>
  </w:footnote>
  <w:footnote w:type="continuationSeparator" w:id="0">
    <w:p w:rsidR="00850842" w:rsidRDefault="00850842" w:rsidP="003E53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79F"/>
    <w:multiLevelType w:val="hybridMultilevel"/>
    <w:tmpl w:val="0526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537E"/>
    <w:multiLevelType w:val="multilevel"/>
    <w:tmpl w:val="ED02115A"/>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152"/>
        </w:tabs>
        <w:ind w:left="1440" w:hanging="720"/>
      </w:pPr>
      <w:rPr>
        <w:rFonts w:hint="default"/>
      </w:rPr>
    </w:lvl>
    <w:lvl w:ilvl="2">
      <w:start w:val="1"/>
      <w:numFmt w:val="lowerRoman"/>
      <w:lvlText w:val="%3)"/>
      <w:lvlJc w:val="left"/>
      <w:pPr>
        <w:tabs>
          <w:tab w:val="num" w:pos="1728"/>
        </w:tabs>
        <w:ind w:left="2160" w:hanging="720"/>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355278"/>
    <w:multiLevelType w:val="multilevel"/>
    <w:tmpl w:val="93EE946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230713"/>
    <w:multiLevelType w:val="multilevel"/>
    <w:tmpl w:val="E3CA82F4"/>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1296" w:hanging="864"/>
      </w:pPr>
      <w:rPr>
        <w:rFonts w:hint="default"/>
      </w:rPr>
    </w:lvl>
    <w:lvl w:ilvl="2">
      <w:start w:val="1"/>
      <w:numFmt w:val="lowerRoman"/>
      <w:lvlText w:val="%3)"/>
      <w:lvlJc w:val="left"/>
      <w:pPr>
        <w:tabs>
          <w:tab w:val="num" w:pos="1080"/>
        </w:tabs>
        <w:ind w:left="2160" w:hanging="864"/>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306785D"/>
    <w:multiLevelType w:val="multilevel"/>
    <w:tmpl w:val="937EC97E"/>
    <w:numStyleLink w:val="OverheadNotes"/>
  </w:abstractNum>
  <w:abstractNum w:abstractNumId="5">
    <w:nsid w:val="2A525029"/>
    <w:multiLevelType w:val="multilevel"/>
    <w:tmpl w:val="2A28CF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656" w:hanging="64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5E00A7"/>
    <w:multiLevelType w:val="hybridMultilevel"/>
    <w:tmpl w:val="9E546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92D40"/>
    <w:multiLevelType w:val="hybridMultilevel"/>
    <w:tmpl w:val="793EC538"/>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2B32FEA"/>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3EA47C3"/>
    <w:multiLevelType w:val="multilevel"/>
    <w:tmpl w:val="81A06428"/>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69C4940"/>
    <w:multiLevelType w:val="multilevel"/>
    <w:tmpl w:val="83FE2E54"/>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9E5518"/>
    <w:multiLevelType w:val="hybridMultilevel"/>
    <w:tmpl w:val="841A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B7F6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8B78E4"/>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5670FBA"/>
    <w:multiLevelType w:val="multilevel"/>
    <w:tmpl w:val="02E69BB6"/>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20"/>
        </w:tabs>
        <w:ind w:left="864" w:hanging="432"/>
      </w:pPr>
      <w:rPr>
        <w:rFonts w:hint="default"/>
      </w:rPr>
    </w:lvl>
    <w:lvl w:ilvl="2">
      <w:start w:val="1"/>
      <w:numFmt w:val="lowerRoman"/>
      <w:lvlText w:val="%3)"/>
      <w:lvlJc w:val="left"/>
      <w:pPr>
        <w:tabs>
          <w:tab w:val="num" w:pos="1080"/>
        </w:tabs>
        <w:ind w:left="1296" w:hanging="432"/>
      </w:pPr>
      <w:rPr>
        <w:rFonts w:hint="default"/>
      </w:rPr>
    </w:lvl>
    <w:lvl w:ilvl="3">
      <w:start w:val="1"/>
      <w:numFmt w:val="decimal"/>
      <w:lvlText w:val="(%4)"/>
      <w:lvlJc w:val="left"/>
      <w:pPr>
        <w:tabs>
          <w:tab w:val="num" w:pos="1440"/>
        </w:tabs>
        <w:ind w:left="3024"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8D65616"/>
    <w:multiLevelType w:val="multilevel"/>
    <w:tmpl w:val="937EC97E"/>
    <w:styleLink w:val="OverheadNotes"/>
    <w:lvl w:ilvl="0">
      <w:start w:val="1"/>
      <w:numFmt w:val="decimal"/>
      <w:lvlText w:val="%1."/>
      <w:lvlJc w:val="left"/>
      <w:pPr>
        <w:tabs>
          <w:tab w:val="num" w:pos="576"/>
        </w:tabs>
        <w:ind w:left="720" w:hanging="720"/>
      </w:pPr>
      <w:rPr>
        <w:rFonts w:hint="default"/>
      </w:rPr>
    </w:lvl>
    <w:lvl w:ilvl="1">
      <w:start w:val="1"/>
      <w:numFmt w:val="lowerLetter"/>
      <w:lvlText w:val="%2)"/>
      <w:lvlJc w:val="left"/>
      <w:pPr>
        <w:tabs>
          <w:tab w:val="num" w:pos="1296"/>
        </w:tabs>
        <w:ind w:left="1440" w:hanging="720"/>
      </w:pPr>
      <w:rPr>
        <w:rFonts w:hint="default"/>
      </w:rPr>
    </w:lvl>
    <w:lvl w:ilvl="2">
      <w:start w:val="1"/>
      <w:numFmt w:val="lowerRoman"/>
      <w:lvlText w:val="%3)"/>
      <w:lvlJc w:val="left"/>
      <w:pPr>
        <w:tabs>
          <w:tab w:val="num" w:pos="2016"/>
        </w:tabs>
        <w:ind w:left="2160" w:hanging="720"/>
      </w:pPr>
      <w:rPr>
        <w:rFonts w:hint="default"/>
      </w:rPr>
    </w:lvl>
    <w:lvl w:ilvl="3">
      <w:start w:val="1"/>
      <w:numFmt w:val="decimal"/>
      <w:lvlText w:val="(%4)"/>
      <w:lvlJc w:val="left"/>
      <w:pPr>
        <w:tabs>
          <w:tab w:val="num" w:pos="2736"/>
        </w:tabs>
        <w:ind w:left="2880" w:hanging="720"/>
      </w:pPr>
      <w:rPr>
        <w:rFonts w:hint="default"/>
      </w:rPr>
    </w:lvl>
    <w:lvl w:ilvl="4">
      <w:start w:val="1"/>
      <w:numFmt w:val="lowerLetter"/>
      <w:lvlText w:val="(%5)"/>
      <w:lvlJc w:val="left"/>
      <w:pPr>
        <w:tabs>
          <w:tab w:val="num" w:pos="3456"/>
        </w:tabs>
        <w:ind w:left="3600" w:hanging="720"/>
      </w:pPr>
      <w:rPr>
        <w:rFonts w:hint="default"/>
      </w:rPr>
    </w:lvl>
    <w:lvl w:ilvl="5">
      <w:start w:val="1"/>
      <w:numFmt w:val="lowerRoman"/>
      <w:lvlText w:val="(%6)"/>
      <w:lvlJc w:val="left"/>
      <w:pPr>
        <w:tabs>
          <w:tab w:val="num" w:pos="4176"/>
        </w:tabs>
        <w:ind w:left="4320" w:hanging="720"/>
      </w:pPr>
      <w:rPr>
        <w:rFonts w:hint="default"/>
      </w:rPr>
    </w:lvl>
    <w:lvl w:ilvl="6">
      <w:start w:val="1"/>
      <w:numFmt w:val="decimal"/>
      <w:lvlText w:val="%7."/>
      <w:lvlJc w:val="left"/>
      <w:pPr>
        <w:tabs>
          <w:tab w:val="num" w:pos="4896"/>
        </w:tabs>
        <w:ind w:left="5040" w:hanging="720"/>
      </w:pPr>
      <w:rPr>
        <w:rFonts w:hint="default"/>
      </w:rPr>
    </w:lvl>
    <w:lvl w:ilvl="7">
      <w:start w:val="1"/>
      <w:numFmt w:val="lowerLetter"/>
      <w:lvlText w:val="%8."/>
      <w:lvlJc w:val="left"/>
      <w:pPr>
        <w:tabs>
          <w:tab w:val="num" w:pos="5616"/>
        </w:tabs>
        <w:ind w:left="5760" w:hanging="720"/>
      </w:pPr>
      <w:rPr>
        <w:rFonts w:hint="default"/>
      </w:rPr>
    </w:lvl>
    <w:lvl w:ilvl="8">
      <w:start w:val="1"/>
      <w:numFmt w:val="lowerRoman"/>
      <w:lvlText w:val="%9."/>
      <w:lvlJc w:val="left"/>
      <w:pPr>
        <w:tabs>
          <w:tab w:val="num" w:pos="6336"/>
        </w:tabs>
        <w:ind w:left="6480" w:hanging="720"/>
      </w:pPr>
      <w:rPr>
        <w:rFonts w:hint="default"/>
      </w:rPr>
    </w:lvl>
  </w:abstractNum>
  <w:abstractNum w:abstractNumId="16">
    <w:nsid w:val="5CDD5AC1"/>
    <w:multiLevelType w:val="hybridMultilevel"/>
    <w:tmpl w:val="C67C2162"/>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7">
    <w:nsid w:val="5E4F4D59"/>
    <w:multiLevelType w:val="hybridMultilevel"/>
    <w:tmpl w:val="35268408"/>
    <w:lvl w:ilvl="0" w:tplc="FFFFFFFF">
      <w:start w:val="1"/>
      <w:numFmt w:val="decimal"/>
      <w:lvlText w:val="%1."/>
      <w:lvlJc w:val="left"/>
      <w:pPr>
        <w:tabs>
          <w:tab w:val="num" w:pos="1512"/>
        </w:tabs>
        <w:ind w:left="1512" w:hanging="360"/>
      </w:p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8">
    <w:nsid w:val="5F88323A"/>
    <w:multiLevelType w:val="multilevel"/>
    <w:tmpl w:val="937EC97E"/>
    <w:numStyleLink w:val="OverheadNotes"/>
  </w:abstractNum>
  <w:abstractNum w:abstractNumId="19">
    <w:nsid w:val="6069785C"/>
    <w:multiLevelType w:val="multilevel"/>
    <w:tmpl w:val="FF423EEA"/>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3521355"/>
    <w:multiLevelType w:val="multilevel"/>
    <w:tmpl w:val="D66EED7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8F36DFE"/>
    <w:multiLevelType w:val="hybridMultilevel"/>
    <w:tmpl w:val="F51E2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EC3206"/>
    <w:multiLevelType w:val="multilevel"/>
    <w:tmpl w:val="EE62C232"/>
    <w:lvl w:ilvl="0">
      <w:start w:val="1"/>
      <w:numFmt w:val="decimal"/>
      <w:lvlText w:val="%1"/>
      <w:lvlJc w:val="left"/>
      <w:pPr>
        <w:tabs>
          <w:tab w:val="num" w:pos="360"/>
        </w:tabs>
        <w:ind w:left="576" w:hanging="576"/>
      </w:pPr>
      <w:rPr>
        <w:rFonts w:hint="default"/>
      </w:rPr>
    </w:lvl>
    <w:lvl w:ilvl="1">
      <w:start w:val="1"/>
      <w:numFmt w:val="lowerLetter"/>
      <w:lvlText w:val="%2)"/>
      <w:lvlJc w:val="left"/>
      <w:pPr>
        <w:tabs>
          <w:tab w:val="num" w:pos="720"/>
        </w:tabs>
        <w:ind w:left="1152" w:hanging="576"/>
      </w:pPr>
      <w:rPr>
        <w:rFonts w:hint="default"/>
      </w:rPr>
    </w:lvl>
    <w:lvl w:ilvl="2">
      <w:start w:val="1"/>
      <w:numFmt w:val="lowerRoman"/>
      <w:lvlText w:val="%3)"/>
      <w:lvlJc w:val="left"/>
      <w:pPr>
        <w:tabs>
          <w:tab w:val="num" w:pos="1080"/>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F00174A"/>
    <w:multiLevelType w:val="multilevel"/>
    <w:tmpl w:val="A20AD5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8650280"/>
    <w:multiLevelType w:val="multilevel"/>
    <w:tmpl w:val="F49C99F4"/>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152"/>
        </w:tabs>
        <w:ind w:left="1152" w:hanging="576"/>
      </w:pPr>
      <w:rPr>
        <w:rFonts w:hint="default"/>
      </w:rPr>
    </w:lvl>
    <w:lvl w:ilvl="2">
      <w:start w:val="1"/>
      <w:numFmt w:val="lowerRoman"/>
      <w:lvlText w:val="%3)"/>
      <w:lvlJc w:val="left"/>
      <w:pPr>
        <w:tabs>
          <w:tab w:val="num" w:pos="1728"/>
        </w:tabs>
        <w:ind w:left="1728" w:hanging="576"/>
      </w:pPr>
      <w:rPr>
        <w:rFonts w:hint="default"/>
      </w:rPr>
    </w:lvl>
    <w:lvl w:ilvl="3">
      <w:start w:val="1"/>
      <w:numFmt w:val="decimal"/>
      <w:lvlText w:val="(%4)"/>
      <w:lvlJc w:val="left"/>
      <w:pPr>
        <w:tabs>
          <w:tab w:val="num" w:pos="1440"/>
        </w:tabs>
        <w:ind w:left="2304" w:hanging="57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7"/>
  </w:num>
  <w:num w:numId="3">
    <w:abstractNumId w:val="23"/>
  </w:num>
  <w:num w:numId="4">
    <w:abstractNumId w:val="5"/>
  </w:num>
  <w:num w:numId="5">
    <w:abstractNumId w:val="3"/>
  </w:num>
  <w:num w:numId="6">
    <w:abstractNumId w:val="14"/>
  </w:num>
  <w:num w:numId="7">
    <w:abstractNumId w:val="10"/>
  </w:num>
  <w:num w:numId="8">
    <w:abstractNumId w:val="20"/>
  </w:num>
  <w:num w:numId="9">
    <w:abstractNumId w:val="2"/>
  </w:num>
  <w:num w:numId="10">
    <w:abstractNumId w:val="19"/>
  </w:num>
  <w:num w:numId="11">
    <w:abstractNumId w:val="9"/>
  </w:num>
  <w:num w:numId="12">
    <w:abstractNumId w:val="13"/>
  </w:num>
  <w:num w:numId="13">
    <w:abstractNumId w:val="8"/>
  </w:num>
  <w:num w:numId="14">
    <w:abstractNumId w:val="22"/>
  </w:num>
  <w:num w:numId="15">
    <w:abstractNumId w:val="17"/>
  </w:num>
  <w:num w:numId="16">
    <w:abstractNumId w:val="16"/>
  </w:num>
  <w:num w:numId="17">
    <w:abstractNumId w:val="12"/>
  </w:num>
  <w:num w:numId="18">
    <w:abstractNumId w:val="1"/>
  </w:num>
  <w:num w:numId="19">
    <w:abstractNumId w:val="15"/>
  </w:num>
  <w:num w:numId="20">
    <w:abstractNumId w:val="18"/>
  </w:num>
  <w:num w:numId="21">
    <w:abstractNumId w:val="4"/>
  </w:num>
  <w:num w:numId="22">
    <w:abstractNumId w:val="0"/>
  </w:num>
  <w:num w:numId="23">
    <w:abstractNumId w:val="11"/>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C067C5"/>
    <w:rsid w:val="000172DC"/>
    <w:rsid w:val="000179E2"/>
    <w:rsid w:val="000217CE"/>
    <w:rsid w:val="00042CD2"/>
    <w:rsid w:val="00043854"/>
    <w:rsid w:val="000567E0"/>
    <w:rsid w:val="00066626"/>
    <w:rsid w:val="0007503D"/>
    <w:rsid w:val="00090D9B"/>
    <w:rsid w:val="00093D9D"/>
    <w:rsid w:val="000958ED"/>
    <w:rsid w:val="000A5FBA"/>
    <w:rsid w:val="000A69DC"/>
    <w:rsid w:val="000B5DD3"/>
    <w:rsid w:val="000C6E20"/>
    <w:rsid w:val="000D693B"/>
    <w:rsid w:val="000E5BE9"/>
    <w:rsid w:val="000E77E3"/>
    <w:rsid w:val="000F0F8A"/>
    <w:rsid w:val="0010536A"/>
    <w:rsid w:val="001125B9"/>
    <w:rsid w:val="00120A32"/>
    <w:rsid w:val="00123E14"/>
    <w:rsid w:val="00141059"/>
    <w:rsid w:val="00160101"/>
    <w:rsid w:val="00160A8F"/>
    <w:rsid w:val="00161CCC"/>
    <w:rsid w:val="00171DFE"/>
    <w:rsid w:val="001773ED"/>
    <w:rsid w:val="001A2DD7"/>
    <w:rsid w:val="001C1337"/>
    <w:rsid w:val="001E14F2"/>
    <w:rsid w:val="001F08CB"/>
    <w:rsid w:val="001F43F0"/>
    <w:rsid w:val="001F6F33"/>
    <w:rsid w:val="0020211B"/>
    <w:rsid w:val="00210E34"/>
    <w:rsid w:val="00222A42"/>
    <w:rsid w:val="00223756"/>
    <w:rsid w:val="00226CBD"/>
    <w:rsid w:val="00227905"/>
    <w:rsid w:val="00262504"/>
    <w:rsid w:val="0026746B"/>
    <w:rsid w:val="0027315C"/>
    <w:rsid w:val="002736F6"/>
    <w:rsid w:val="00273ABF"/>
    <w:rsid w:val="002818A1"/>
    <w:rsid w:val="00290708"/>
    <w:rsid w:val="002914D1"/>
    <w:rsid w:val="00291AA8"/>
    <w:rsid w:val="0029269E"/>
    <w:rsid w:val="002C47E1"/>
    <w:rsid w:val="002C7B2A"/>
    <w:rsid w:val="002E56A6"/>
    <w:rsid w:val="002E57C2"/>
    <w:rsid w:val="002F0FB3"/>
    <w:rsid w:val="002F19DA"/>
    <w:rsid w:val="00322342"/>
    <w:rsid w:val="003224BD"/>
    <w:rsid w:val="00324E36"/>
    <w:rsid w:val="00327A65"/>
    <w:rsid w:val="0033642B"/>
    <w:rsid w:val="0034482D"/>
    <w:rsid w:val="00346445"/>
    <w:rsid w:val="00352C84"/>
    <w:rsid w:val="003643DB"/>
    <w:rsid w:val="003656A0"/>
    <w:rsid w:val="00370B8A"/>
    <w:rsid w:val="00370C04"/>
    <w:rsid w:val="00384BBA"/>
    <w:rsid w:val="00385437"/>
    <w:rsid w:val="003A0E98"/>
    <w:rsid w:val="003B7671"/>
    <w:rsid w:val="003C45A9"/>
    <w:rsid w:val="003D5207"/>
    <w:rsid w:val="003D7A02"/>
    <w:rsid w:val="003E0E3A"/>
    <w:rsid w:val="003E5394"/>
    <w:rsid w:val="003E5AA9"/>
    <w:rsid w:val="003E640E"/>
    <w:rsid w:val="003F5EBD"/>
    <w:rsid w:val="00407550"/>
    <w:rsid w:val="00413F6C"/>
    <w:rsid w:val="00417AA4"/>
    <w:rsid w:val="00431B1C"/>
    <w:rsid w:val="0043349C"/>
    <w:rsid w:val="00450C72"/>
    <w:rsid w:val="00460C96"/>
    <w:rsid w:val="00462125"/>
    <w:rsid w:val="00482D7C"/>
    <w:rsid w:val="00493DEE"/>
    <w:rsid w:val="004A1F03"/>
    <w:rsid w:val="004A2E78"/>
    <w:rsid w:val="004A3876"/>
    <w:rsid w:val="004B04FB"/>
    <w:rsid w:val="004B447B"/>
    <w:rsid w:val="004C4FAC"/>
    <w:rsid w:val="004C551A"/>
    <w:rsid w:val="004D2933"/>
    <w:rsid w:val="004E012E"/>
    <w:rsid w:val="004F6BE6"/>
    <w:rsid w:val="00504983"/>
    <w:rsid w:val="00512240"/>
    <w:rsid w:val="005212A4"/>
    <w:rsid w:val="005310FF"/>
    <w:rsid w:val="00534D74"/>
    <w:rsid w:val="005555B8"/>
    <w:rsid w:val="005563C4"/>
    <w:rsid w:val="005615C3"/>
    <w:rsid w:val="00591D82"/>
    <w:rsid w:val="00596B94"/>
    <w:rsid w:val="005A26B3"/>
    <w:rsid w:val="005A6D72"/>
    <w:rsid w:val="005C32E5"/>
    <w:rsid w:val="005C33AD"/>
    <w:rsid w:val="005D2134"/>
    <w:rsid w:val="005D6CCF"/>
    <w:rsid w:val="005E5949"/>
    <w:rsid w:val="005F6B56"/>
    <w:rsid w:val="005F7D1D"/>
    <w:rsid w:val="00621175"/>
    <w:rsid w:val="0062619D"/>
    <w:rsid w:val="0063069B"/>
    <w:rsid w:val="00631F03"/>
    <w:rsid w:val="006415A6"/>
    <w:rsid w:val="00641F62"/>
    <w:rsid w:val="00661E50"/>
    <w:rsid w:val="0066283F"/>
    <w:rsid w:val="00673A2C"/>
    <w:rsid w:val="00680868"/>
    <w:rsid w:val="00692B19"/>
    <w:rsid w:val="00692BC5"/>
    <w:rsid w:val="00697E88"/>
    <w:rsid w:val="006B6E73"/>
    <w:rsid w:val="006C2BC5"/>
    <w:rsid w:val="006D2F5B"/>
    <w:rsid w:val="006F3805"/>
    <w:rsid w:val="00706413"/>
    <w:rsid w:val="007130DD"/>
    <w:rsid w:val="007153F0"/>
    <w:rsid w:val="00741304"/>
    <w:rsid w:val="00744F26"/>
    <w:rsid w:val="00754D75"/>
    <w:rsid w:val="0076079F"/>
    <w:rsid w:val="0076663B"/>
    <w:rsid w:val="007869FF"/>
    <w:rsid w:val="007873B4"/>
    <w:rsid w:val="007B78AF"/>
    <w:rsid w:val="007C2DA7"/>
    <w:rsid w:val="007D2308"/>
    <w:rsid w:val="007D5501"/>
    <w:rsid w:val="007E61FF"/>
    <w:rsid w:val="007F2477"/>
    <w:rsid w:val="007F3BD7"/>
    <w:rsid w:val="007F43DA"/>
    <w:rsid w:val="00803846"/>
    <w:rsid w:val="008051C9"/>
    <w:rsid w:val="0082606D"/>
    <w:rsid w:val="00850842"/>
    <w:rsid w:val="00855298"/>
    <w:rsid w:val="008660E3"/>
    <w:rsid w:val="008747D5"/>
    <w:rsid w:val="00876C19"/>
    <w:rsid w:val="0088130A"/>
    <w:rsid w:val="008B39A6"/>
    <w:rsid w:val="008B6556"/>
    <w:rsid w:val="008E3684"/>
    <w:rsid w:val="008E5A4F"/>
    <w:rsid w:val="00912ACB"/>
    <w:rsid w:val="0091454B"/>
    <w:rsid w:val="009242BA"/>
    <w:rsid w:val="00940CFA"/>
    <w:rsid w:val="00962CE2"/>
    <w:rsid w:val="00963480"/>
    <w:rsid w:val="00967698"/>
    <w:rsid w:val="009A111C"/>
    <w:rsid w:val="009C10A6"/>
    <w:rsid w:val="009C387E"/>
    <w:rsid w:val="009D568A"/>
    <w:rsid w:val="009D6544"/>
    <w:rsid w:val="009E3661"/>
    <w:rsid w:val="009F1B1A"/>
    <w:rsid w:val="00A10B8D"/>
    <w:rsid w:val="00A110D9"/>
    <w:rsid w:val="00A277F2"/>
    <w:rsid w:val="00A37EC6"/>
    <w:rsid w:val="00A401DC"/>
    <w:rsid w:val="00A7138F"/>
    <w:rsid w:val="00A800A8"/>
    <w:rsid w:val="00A81FB7"/>
    <w:rsid w:val="00A87369"/>
    <w:rsid w:val="00A954AE"/>
    <w:rsid w:val="00AA274C"/>
    <w:rsid w:val="00AA78FC"/>
    <w:rsid w:val="00AB1C49"/>
    <w:rsid w:val="00AD0196"/>
    <w:rsid w:val="00AF0EA1"/>
    <w:rsid w:val="00AF25E1"/>
    <w:rsid w:val="00AF2AA0"/>
    <w:rsid w:val="00AF57F5"/>
    <w:rsid w:val="00B04B7C"/>
    <w:rsid w:val="00B07188"/>
    <w:rsid w:val="00B16180"/>
    <w:rsid w:val="00B3160B"/>
    <w:rsid w:val="00B37542"/>
    <w:rsid w:val="00B433A5"/>
    <w:rsid w:val="00B51C1D"/>
    <w:rsid w:val="00B72541"/>
    <w:rsid w:val="00B752C0"/>
    <w:rsid w:val="00B755F7"/>
    <w:rsid w:val="00B76640"/>
    <w:rsid w:val="00B804AE"/>
    <w:rsid w:val="00BA6A5E"/>
    <w:rsid w:val="00BB0934"/>
    <w:rsid w:val="00BC0E79"/>
    <w:rsid w:val="00BC60DE"/>
    <w:rsid w:val="00BE0860"/>
    <w:rsid w:val="00BF29D2"/>
    <w:rsid w:val="00BF3E5A"/>
    <w:rsid w:val="00C01E45"/>
    <w:rsid w:val="00C067C5"/>
    <w:rsid w:val="00C13BE4"/>
    <w:rsid w:val="00C2659A"/>
    <w:rsid w:val="00C61B17"/>
    <w:rsid w:val="00C62FAC"/>
    <w:rsid w:val="00C65F60"/>
    <w:rsid w:val="00C81B1F"/>
    <w:rsid w:val="00C85F2A"/>
    <w:rsid w:val="00C87540"/>
    <w:rsid w:val="00CB22A3"/>
    <w:rsid w:val="00CB242D"/>
    <w:rsid w:val="00CE37B9"/>
    <w:rsid w:val="00CE5232"/>
    <w:rsid w:val="00CF203E"/>
    <w:rsid w:val="00D03CDF"/>
    <w:rsid w:val="00D15736"/>
    <w:rsid w:val="00D2124F"/>
    <w:rsid w:val="00D329B1"/>
    <w:rsid w:val="00D4450B"/>
    <w:rsid w:val="00D45D61"/>
    <w:rsid w:val="00D479F2"/>
    <w:rsid w:val="00D639F7"/>
    <w:rsid w:val="00D649C7"/>
    <w:rsid w:val="00D6559A"/>
    <w:rsid w:val="00D76CAB"/>
    <w:rsid w:val="00D8783A"/>
    <w:rsid w:val="00D91E26"/>
    <w:rsid w:val="00D968E1"/>
    <w:rsid w:val="00DC21BE"/>
    <w:rsid w:val="00DD3D19"/>
    <w:rsid w:val="00DD5317"/>
    <w:rsid w:val="00DE12EC"/>
    <w:rsid w:val="00DE7039"/>
    <w:rsid w:val="00DF0F04"/>
    <w:rsid w:val="00E03B46"/>
    <w:rsid w:val="00E1215E"/>
    <w:rsid w:val="00E15102"/>
    <w:rsid w:val="00E17D54"/>
    <w:rsid w:val="00E3046D"/>
    <w:rsid w:val="00E37388"/>
    <w:rsid w:val="00E379F7"/>
    <w:rsid w:val="00E542CF"/>
    <w:rsid w:val="00E61CC7"/>
    <w:rsid w:val="00E631EE"/>
    <w:rsid w:val="00E66F91"/>
    <w:rsid w:val="00E71300"/>
    <w:rsid w:val="00E716A3"/>
    <w:rsid w:val="00E92BCF"/>
    <w:rsid w:val="00E93831"/>
    <w:rsid w:val="00EA4F8D"/>
    <w:rsid w:val="00EB5374"/>
    <w:rsid w:val="00ED30BA"/>
    <w:rsid w:val="00ED7182"/>
    <w:rsid w:val="00F0222F"/>
    <w:rsid w:val="00F151DE"/>
    <w:rsid w:val="00F34CE7"/>
    <w:rsid w:val="00F34E7D"/>
    <w:rsid w:val="00F42A7C"/>
    <w:rsid w:val="00F45808"/>
    <w:rsid w:val="00F5767D"/>
    <w:rsid w:val="00F62DB7"/>
    <w:rsid w:val="00F6585E"/>
    <w:rsid w:val="00F7340A"/>
    <w:rsid w:val="00F84BE0"/>
    <w:rsid w:val="00FC450D"/>
    <w:rsid w:val="00FD11C7"/>
    <w:rsid w:val="00FE1C18"/>
    <w:rsid w:val="00FF1744"/>
    <w:rsid w:val="00FF7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EC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0F8A"/>
    <w:rPr>
      <w:rFonts w:ascii="Tahoma" w:hAnsi="Tahoma" w:cs="Tahoma"/>
      <w:sz w:val="16"/>
      <w:szCs w:val="16"/>
    </w:rPr>
  </w:style>
  <w:style w:type="character" w:customStyle="1" w:styleId="BalloonTextChar">
    <w:name w:val="Balloon Text Char"/>
    <w:basedOn w:val="DefaultParagraphFont"/>
    <w:link w:val="BalloonText"/>
    <w:rsid w:val="000F0F8A"/>
    <w:rPr>
      <w:rFonts w:ascii="Tahoma" w:hAnsi="Tahoma" w:cs="Tahoma"/>
      <w:sz w:val="16"/>
      <w:szCs w:val="16"/>
    </w:rPr>
  </w:style>
  <w:style w:type="character" w:styleId="PlaceholderText">
    <w:name w:val="Placeholder Text"/>
    <w:basedOn w:val="DefaultParagraphFont"/>
    <w:uiPriority w:val="99"/>
    <w:semiHidden/>
    <w:rsid w:val="000F0F8A"/>
    <w:rPr>
      <w:color w:val="808080"/>
    </w:rPr>
  </w:style>
  <w:style w:type="paragraph" w:styleId="Header">
    <w:name w:val="header"/>
    <w:basedOn w:val="Normal"/>
    <w:link w:val="HeaderChar"/>
    <w:rsid w:val="00120A32"/>
    <w:pPr>
      <w:tabs>
        <w:tab w:val="center" w:pos="4320"/>
        <w:tab w:val="right" w:pos="8640"/>
      </w:tabs>
    </w:pPr>
  </w:style>
  <w:style w:type="character" w:customStyle="1" w:styleId="HeaderChar">
    <w:name w:val="Header Char"/>
    <w:basedOn w:val="DefaultParagraphFont"/>
    <w:link w:val="Header"/>
    <w:rsid w:val="00120A32"/>
    <w:rPr>
      <w:sz w:val="24"/>
      <w:szCs w:val="24"/>
    </w:rPr>
  </w:style>
  <w:style w:type="numbering" w:customStyle="1" w:styleId="OverheadNotes">
    <w:name w:val="Overhead Notes"/>
    <w:rsid w:val="005555B8"/>
    <w:pPr>
      <w:numPr>
        <w:numId w:val="19"/>
      </w:numPr>
    </w:pPr>
  </w:style>
  <w:style w:type="character" w:styleId="Hyperlink">
    <w:name w:val="Hyperlink"/>
    <w:basedOn w:val="DefaultParagraphFont"/>
    <w:rsid w:val="007F43DA"/>
    <w:rPr>
      <w:color w:val="0000FF" w:themeColor="hyperlink"/>
      <w:u w:val="single"/>
    </w:rPr>
  </w:style>
  <w:style w:type="character" w:styleId="FollowedHyperlink">
    <w:name w:val="FollowedHyperlink"/>
    <w:basedOn w:val="DefaultParagraphFont"/>
    <w:rsid w:val="007F43DA"/>
    <w:rPr>
      <w:color w:val="800080" w:themeColor="followedHyperlink"/>
      <w:u w:val="single"/>
    </w:rPr>
  </w:style>
  <w:style w:type="paragraph" w:styleId="ListParagraph">
    <w:name w:val="List Paragraph"/>
    <w:basedOn w:val="Normal"/>
    <w:uiPriority w:val="34"/>
    <w:qFormat/>
    <w:rsid w:val="008747D5"/>
    <w:pPr>
      <w:ind w:left="720"/>
      <w:contextualSpacing/>
    </w:pPr>
  </w:style>
  <w:style w:type="table" w:styleId="TableGrid">
    <w:name w:val="Table Grid"/>
    <w:basedOn w:val="TableNormal"/>
    <w:rsid w:val="005C3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3E5394"/>
    <w:pPr>
      <w:tabs>
        <w:tab w:val="center" w:pos="4680"/>
        <w:tab w:val="right" w:pos="9360"/>
      </w:tabs>
    </w:pPr>
  </w:style>
  <w:style w:type="character" w:customStyle="1" w:styleId="FooterChar">
    <w:name w:val="Footer Char"/>
    <w:basedOn w:val="DefaultParagraphFont"/>
    <w:link w:val="Footer"/>
    <w:uiPriority w:val="99"/>
    <w:rsid w:val="003E539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6751-C297-4D02-8779-743D22F4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HOMEWORK ANSWERS</vt:lpstr>
    </vt:vector>
  </TitlesOfParts>
  <Company>Majestic Endeavors</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ANSWERS</dc:title>
  <dc:subject/>
  <dc:creator>Kyle J. Smith</dc:creator>
  <cp:keywords/>
  <dc:description/>
  <cp:lastModifiedBy>Kyle Smith</cp:lastModifiedBy>
  <cp:revision>9</cp:revision>
  <cp:lastPrinted>2010-09-01T07:43:00Z</cp:lastPrinted>
  <dcterms:created xsi:type="dcterms:W3CDTF">2015-08-28T21:02:00Z</dcterms:created>
  <dcterms:modified xsi:type="dcterms:W3CDTF">2015-08-31T02:42:00Z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